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4737" w:type="dxa"/>
        <w:jc w:val="center"/>
        <w:tblLook w:val="04A0" w:firstRow="1" w:lastRow="0" w:firstColumn="1" w:lastColumn="0" w:noHBand="0" w:noVBand="1"/>
      </w:tblPr>
      <w:tblGrid>
        <w:gridCol w:w="7225"/>
        <w:gridCol w:w="5386"/>
        <w:gridCol w:w="2126"/>
      </w:tblGrid>
      <w:tr w:rsidR="00CA4DBA" w:rsidRPr="00CA4DBA" w14:paraId="066EB61A" w14:textId="77777777" w:rsidTr="00CA4DBA">
        <w:trPr>
          <w:jc w:val="center"/>
        </w:trPr>
        <w:tc>
          <w:tcPr>
            <w:tcW w:w="7225" w:type="dxa"/>
          </w:tcPr>
          <w:p w14:paraId="5C8B8C24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Texto da portaria 17 </w:t>
            </w:r>
          </w:p>
        </w:tc>
        <w:tc>
          <w:tcPr>
            <w:tcW w:w="5386" w:type="dxa"/>
          </w:tcPr>
          <w:p w14:paraId="708C3703" w14:textId="77777777" w:rsidR="00292D7D" w:rsidRPr="00CA4DBA" w:rsidRDefault="00B1481B" w:rsidP="00292D7D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Nova redação </w:t>
            </w:r>
            <w:r w:rsidR="00292D7D" w:rsidRPr="00CA4DBA">
              <w:rPr>
                <w:rFonts w:cstheme="minorHAnsi"/>
                <w:sz w:val="21"/>
                <w:szCs w:val="21"/>
              </w:rPr>
              <w:t xml:space="preserve">- </w:t>
            </w:r>
            <w:r w:rsidR="00292D7D" w:rsidRPr="00CA4DBA">
              <w:rPr>
                <w:rFonts w:cstheme="minorHAnsi"/>
                <w:b/>
                <w:bCs/>
                <w:caps/>
                <w:color w:val="162937"/>
                <w:sz w:val="21"/>
                <w:szCs w:val="21"/>
                <w:shd w:val="clear" w:color="auto" w:fill="FFFFFF"/>
              </w:rPr>
              <w:t>PORTARIA Nº 983, DE 18 DE NOVEMBRO DE 2020</w:t>
            </w:r>
          </w:p>
          <w:p w14:paraId="4E276A8C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92F4B75" w14:textId="77777777" w:rsidR="00B1481B" w:rsidRPr="00CA4DBA" w:rsidRDefault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Observações </w:t>
            </w:r>
          </w:p>
        </w:tc>
      </w:tr>
      <w:tr w:rsidR="00B1481B" w:rsidRPr="00CA4DBA" w14:paraId="269978D5" w14:textId="77777777" w:rsidTr="00CA4DBA">
        <w:trPr>
          <w:jc w:val="center"/>
        </w:trPr>
        <w:tc>
          <w:tcPr>
            <w:tcW w:w="7225" w:type="dxa"/>
          </w:tcPr>
          <w:p w14:paraId="604CBAD1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Atividade de ensino</w:t>
            </w:r>
          </w:p>
        </w:tc>
        <w:tc>
          <w:tcPr>
            <w:tcW w:w="5386" w:type="dxa"/>
          </w:tcPr>
          <w:p w14:paraId="7AA7C6AE" w14:textId="77777777" w:rsidR="00B1481B" w:rsidRPr="00CA4DBA" w:rsidRDefault="00B1481B" w:rsidP="00B1481B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17DEA7D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A4DBA" w:rsidRPr="00CA4DBA" w14:paraId="2CD8A3A2" w14:textId="77777777" w:rsidTr="00CA4DBA">
        <w:trPr>
          <w:jc w:val="center"/>
        </w:trPr>
        <w:tc>
          <w:tcPr>
            <w:tcW w:w="7225" w:type="dxa"/>
          </w:tcPr>
          <w:p w14:paraId="68BD386D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4º As Atividades de Ensino são aquelas diretamente vinculadas aos cursos e programas ofertados pela instituição, em todos os níveis e modalidades de ensino, tais como: </w:t>
            </w:r>
          </w:p>
          <w:p w14:paraId="3E2A9E84" w14:textId="77777777" w:rsidR="00BD093B" w:rsidRPr="00CA4DBA" w:rsidRDefault="00BD093B" w:rsidP="00B1481B">
            <w:pPr>
              <w:rPr>
                <w:rFonts w:cstheme="minorHAnsi"/>
                <w:sz w:val="21"/>
                <w:szCs w:val="21"/>
              </w:rPr>
            </w:pPr>
          </w:p>
          <w:p w14:paraId="040FFD88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 - Aulas em disciplinas de cursos dos diversos níveis e modalidades da educação profissional, científica e tecnológica, presenciais ou a distância, regularmente ofertados pela instituição com efetiva participação de alunos matriculados; </w:t>
            </w:r>
          </w:p>
          <w:p w14:paraId="747DFA22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1FF1DF3E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II - Atividade de preparação, manutenção e apoio ao ensino; </w:t>
            </w:r>
          </w:p>
          <w:p w14:paraId="1D0E0EC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3F5A16E0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III - Participação em programas e projetos de Ensino; </w:t>
            </w:r>
          </w:p>
          <w:p w14:paraId="7E2C71C1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0A14E5E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IV - Atendimento, acompanhamento, avaliação e orientação de alunos, incluindo atividades de orientação de projetos finais de cursos técnicos, de graduação e de pós-graduação, bem como orientação profissional nas dependências de empresas que promovam o regime dual de curso em parceria com a instituição de ensino; </w:t>
            </w:r>
          </w:p>
          <w:p w14:paraId="5EC4EB97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438EF8C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V - Participação em reuniões pedagógicas. </w:t>
            </w:r>
          </w:p>
          <w:p w14:paraId="5EEB3DA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01A98C43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Parágrafo único. A regulamentação da atividade docente em cursos </w:t>
            </w:r>
            <w:proofErr w:type="spellStart"/>
            <w:r w:rsidRPr="00CA4DBA">
              <w:rPr>
                <w:rFonts w:cstheme="minorHAnsi"/>
                <w:sz w:val="21"/>
                <w:szCs w:val="21"/>
              </w:rPr>
              <w:t>a</w:t>
            </w:r>
            <w:proofErr w:type="spellEnd"/>
            <w:r w:rsidRPr="00CA4DBA">
              <w:rPr>
                <w:rFonts w:cstheme="minorHAnsi"/>
                <w:sz w:val="21"/>
                <w:szCs w:val="21"/>
              </w:rPr>
              <w:t xml:space="preserve"> distância deverá ser definida em regulamento próprio, a ser proposto pelo Conselho Nacional das Instituições da Rede Federal de Educação Profissional, Científica e Tecnológica (CONIF), buscando a sua institucionalização, no prazo de 180 (cento e oitenta) dias a contar da publicação desta Portaria. </w:t>
            </w:r>
          </w:p>
          <w:p w14:paraId="60769039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3F87C927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573CB86E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3. As atividades de ensino são aquelas diretamente vinculadas aos cursos e programas de pós-graduação ofertados pela instituição, em todos os níveis e modalidades de ensino (presencial e a distância), no âmbito da educação básica e da educação profissional e tecnológica, tais como:</w:t>
            </w:r>
          </w:p>
          <w:p w14:paraId="4F7C36F1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I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aulas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em disciplinas de cursos dos diversos níveis e modalidades da educação básica e da educação profissional, científica e tecnológica, ofertados pela instituição com efetiva participação de alunos matriculados;</w:t>
            </w:r>
          </w:p>
          <w:p w14:paraId="6B54935D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II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preparação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, elaboração de material didático, manutenção e apoio ao ensino, atendimento e acompanhamento ao aluno, avaliação (preparação e correção) e participação em reuniões pedagógicas;</w:t>
            </w:r>
          </w:p>
          <w:p w14:paraId="26A6527E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III - participação em programas e projetos de ensino;</w:t>
            </w:r>
          </w:p>
          <w:p w14:paraId="55B7816A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IV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orientação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de alunos, incluindo atividades de orientação de projetos finais e estágios de cursos técnicos, de graduação e de pós-graduação, bem como orientação profissional nas dependências de empresas que promovam o regime dual de curso, em parceria com a instituição de ensino;</w:t>
            </w:r>
          </w:p>
          <w:p w14:paraId="7BECB0F2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V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mediação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pedagógica de componentes curriculares a distância;</w:t>
            </w:r>
          </w:p>
          <w:p w14:paraId="424D3444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 xml:space="preserve">VI - Os componentes curriculares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a distância podem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integrar cursos </w:t>
            </w:r>
            <w:proofErr w:type="spell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a</w:t>
            </w:r>
            <w:proofErr w:type="spell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distância ou cursos presenciais, conforme as legislações pertinentes;</w:t>
            </w:r>
          </w:p>
          <w:p w14:paraId="26DAF463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VII - para a primeira oferta do componente curricular, o docente fará jus à carga horária de planejamento em período anterior à execução do respectivo componente curricular, correspondente à carga horária semanal a ser ministrada;</w:t>
            </w:r>
          </w:p>
          <w:p w14:paraId="38DE5215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VIII - além do docente responsável pelo planejamento do componente curricular, a depender da quantidade de turmas ou discentes, outros docentes poderão exercer a atividade de mediação pedagógica e, para isso, farão jus à carga horária desta atividade no período de execução do componente curricular; e</w:t>
            </w:r>
          </w:p>
          <w:p w14:paraId="43FFBA7B" w14:textId="77777777" w:rsidR="00292D7D" w:rsidRPr="00CA4DBA" w:rsidRDefault="00292D7D" w:rsidP="00292D7D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IX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no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caso do planejamento e execução de componentes curriculares a distância, outras funções, tais como design educacional, coordenação de polo, coordenação de trabalhos de conclusão de cursos, dentre outras, poderão ser contabilizadas como atividades docentes.</w:t>
            </w:r>
          </w:p>
          <w:p w14:paraId="44A1EC21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0D317A0" w14:textId="6CF1E23C" w:rsidR="00C35290" w:rsidRPr="00CA4DBA" w:rsidRDefault="00C35290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lastRenderedPageBreak/>
              <w:t>Na</w:t>
            </w:r>
            <w:r w:rsidR="00BD093B" w:rsidRPr="00CA4DBA">
              <w:rPr>
                <w:rFonts w:cstheme="minorHAnsi"/>
                <w:sz w:val="21"/>
                <w:szCs w:val="21"/>
              </w:rPr>
              <w:t xml:space="preserve"> nova redação</w:t>
            </w:r>
            <w:r w:rsidRPr="00CA4DBA">
              <w:rPr>
                <w:rFonts w:cstheme="minorHAnsi"/>
                <w:sz w:val="21"/>
                <w:szCs w:val="21"/>
              </w:rPr>
              <w:t>,</w:t>
            </w:r>
            <w:r w:rsidR="00BD093B" w:rsidRPr="00CA4DBA">
              <w:rPr>
                <w:rFonts w:cstheme="minorHAnsi"/>
                <w:sz w:val="21"/>
                <w:szCs w:val="21"/>
              </w:rPr>
              <w:t xml:space="preserve"> no item </w:t>
            </w:r>
          </w:p>
          <w:p w14:paraId="12EC99F7" w14:textId="79823A4A" w:rsidR="00B1481B" w:rsidRPr="00CA4DBA" w:rsidRDefault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I</w:t>
            </w:r>
            <w:r w:rsidR="00C35290" w:rsidRPr="00CA4DBA">
              <w:rPr>
                <w:rFonts w:cstheme="minorHAnsi"/>
                <w:sz w:val="21"/>
                <w:szCs w:val="21"/>
              </w:rPr>
              <w:t>, foi</w:t>
            </w:r>
            <w:r w:rsidRPr="00CA4DBA">
              <w:rPr>
                <w:rFonts w:cstheme="minorHAnsi"/>
                <w:sz w:val="21"/>
                <w:szCs w:val="21"/>
              </w:rPr>
              <w:t xml:space="preserve"> acrescent</w:t>
            </w:r>
            <w:r w:rsidR="00C35290" w:rsidRPr="00CA4DBA">
              <w:rPr>
                <w:rFonts w:cstheme="minorHAnsi"/>
                <w:sz w:val="21"/>
                <w:szCs w:val="21"/>
              </w:rPr>
              <w:t>ada</w:t>
            </w:r>
            <w:r w:rsidRPr="00CA4DBA">
              <w:rPr>
                <w:rFonts w:cstheme="minorHAnsi"/>
                <w:sz w:val="21"/>
                <w:szCs w:val="21"/>
              </w:rPr>
              <w:t xml:space="preserve"> a</w:t>
            </w:r>
            <w:r w:rsidR="00C35290" w:rsidRPr="00CA4DBA">
              <w:rPr>
                <w:rFonts w:cstheme="minorHAnsi"/>
                <w:sz w:val="21"/>
                <w:szCs w:val="21"/>
              </w:rPr>
              <w:t xml:space="preserve"> </w:t>
            </w:r>
            <w:proofErr w:type="gramStart"/>
            <w:r w:rsidR="00C35290" w:rsidRPr="00CA4DBA">
              <w:rPr>
                <w:rFonts w:cstheme="minorHAnsi"/>
                <w:sz w:val="21"/>
                <w:szCs w:val="21"/>
              </w:rPr>
              <w:t xml:space="preserve">expressão 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  <w:r w:rsidR="00C35290" w:rsidRPr="00CA4DBA">
              <w:rPr>
                <w:rFonts w:cstheme="minorHAnsi"/>
                <w:sz w:val="21"/>
                <w:szCs w:val="21"/>
              </w:rPr>
              <w:t>“</w:t>
            </w:r>
            <w:proofErr w:type="gramEnd"/>
            <w:r w:rsidRPr="00CA4DBA">
              <w:rPr>
                <w:rFonts w:cstheme="minorHAnsi"/>
                <w:sz w:val="21"/>
                <w:szCs w:val="21"/>
              </w:rPr>
              <w:t>educação básica</w:t>
            </w:r>
            <w:r w:rsidR="00C35290" w:rsidRPr="00CA4DBA">
              <w:rPr>
                <w:rFonts w:cstheme="minorHAnsi"/>
                <w:sz w:val="21"/>
                <w:szCs w:val="21"/>
              </w:rPr>
              <w:t>”</w:t>
            </w:r>
            <w:r w:rsidRPr="00CA4DBA">
              <w:rPr>
                <w:rFonts w:cstheme="minorHAnsi"/>
                <w:sz w:val="21"/>
                <w:szCs w:val="21"/>
              </w:rPr>
              <w:t xml:space="preserve"> e foi retirada a expressão  “presenciais e a distância”, considerando que no texto,  a expressão “diversos níveis e  modalidades” pode </w:t>
            </w:r>
            <w:r w:rsidR="00C35290" w:rsidRPr="00CA4DBA">
              <w:rPr>
                <w:rFonts w:cstheme="minorHAnsi"/>
                <w:sz w:val="21"/>
                <w:szCs w:val="21"/>
              </w:rPr>
              <w:t>contribuir para</w:t>
            </w:r>
            <w:r w:rsidRPr="00CA4DBA">
              <w:rPr>
                <w:rFonts w:cstheme="minorHAnsi"/>
                <w:sz w:val="21"/>
                <w:szCs w:val="21"/>
              </w:rPr>
              <w:t xml:space="preserve"> o entendimento. </w:t>
            </w:r>
          </w:p>
          <w:p w14:paraId="19DB4265" w14:textId="77777777" w:rsidR="00BD093B" w:rsidRPr="00CA4DBA" w:rsidRDefault="00BD093B">
            <w:pPr>
              <w:rPr>
                <w:rFonts w:cstheme="minorHAnsi"/>
                <w:sz w:val="21"/>
                <w:szCs w:val="21"/>
              </w:rPr>
            </w:pPr>
          </w:p>
          <w:p w14:paraId="0B8ECFDF" w14:textId="77777777" w:rsidR="00BD093B" w:rsidRPr="00CA4DBA" w:rsidRDefault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Os itens II e IV apresentam uma redação que contextualiza melhor as atividades. </w:t>
            </w:r>
          </w:p>
          <w:p w14:paraId="00C953D0" w14:textId="77777777" w:rsidR="00BD093B" w:rsidRPr="00CA4DBA" w:rsidRDefault="00BD093B">
            <w:pPr>
              <w:rPr>
                <w:rFonts w:cstheme="minorHAnsi"/>
                <w:sz w:val="21"/>
                <w:szCs w:val="21"/>
              </w:rPr>
            </w:pPr>
          </w:p>
          <w:p w14:paraId="46A11613" w14:textId="77777777" w:rsidR="00BD093B" w:rsidRPr="00CA4DBA" w:rsidRDefault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Os demais itens acrescentados contribuem para uma melhor compreensão das atividades.</w:t>
            </w:r>
          </w:p>
        </w:tc>
      </w:tr>
      <w:tr w:rsidR="00CA4DBA" w:rsidRPr="00CA4DBA" w14:paraId="23C1C144" w14:textId="77777777" w:rsidTr="00CA4DBA">
        <w:trPr>
          <w:jc w:val="center"/>
        </w:trPr>
        <w:tc>
          <w:tcPr>
            <w:tcW w:w="7225" w:type="dxa"/>
          </w:tcPr>
          <w:p w14:paraId="0E0A3CCB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Atividade de pesquisa</w:t>
            </w:r>
          </w:p>
        </w:tc>
        <w:tc>
          <w:tcPr>
            <w:tcW w:w="5386" w:type="dxa"/>
          </w:tcPr>
          <w:p w14:paraId="39CB0167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C019519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A4DBA" w:rsidRPr="00CA4DBA" w14:paraId="75CFE0AE" w14:textId="77777777" w:rsidTr="00CA4DBA">
        <w:trPr>
          <w:jc w:val="center"/>
        </w:trPr>
        <w:tc>
          <w:tcPr>
            <w:tcW w:w="7225" w:type="dxa"/>
          </w:tcPr>
          <w:p w14:paraId="5B2017BB" w14:textId="77777777" w:rsidR="00BD093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5º As atividades de Pesquisa Aplicada são aquelas de natureza teórica, metodológica, prática ou empírica a serem desempenhadas em ambientes tecnológicos ou em campo. </w:t>
            </w:r>
          </w:p>
          <w:p w14:paraId="793B4C74" w14:textId="77777777" w:rsidR="00BD093B" w:rsidRPr="00CA4DBA" w:rsidRDefault="00BD093B" w:rsidP="00B1481B">
            <w:pPr>
              <w:rPr>
                <w:rFonts w:cstheme="minorHAnsi"/>
                <w:sz w:val="21"/>
                <w:szCs w:val="21"/>
              </w:rPr>
            </w:pPr>
          </w:p>
          <w:p w14:paraId="72F0F114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Parágrafo único. As atividades de Pesquisa Aplicada devem envolver docentes, técnico</w:t>
            </w:r>
            <w:r w:rsidR="00BD093B" w:rsidRPr="00CA4DBA">
              <w:rPr>
                <w:rFonts w:cstheme="minorHAnsi"/>
                <w:sz w:val="21"/>
                <w:szCs w:val="21"/>
              </w:rPr>
              <w:t>-a</w:t>
            </w:r>
            <w:r w:rsidRPr="00CA4DBA">
              <w:rPr>
                <w:rFonts w:cstheme="minorHAnsi"/>
                <w:sz w:val="21"/>
                <w:szCs w:val="21"/>
              </w:rPr>
              <w:t xml:space="preserve">dministrativos e discentes, visando à produção técnica, científica, tecnológica e inovadora, com ênfase no atendimento das demandas regionais, </w:t>
            </w:r>
            <w:r w:rsidRPr="00CA4DBA">
              <w:rPr>
                <w:rFonts w:cstheme="minorHAnsi"/>
                <w:sz w:val="21"/>
                <w:szCs w:val="21"/>
              </w:rPr>
              <w:lastRenderedPageBreak/>
              <w:t>observando-se aspectos técnicos, políticos, sociais, ambientais e econômicos, incluindo aquelas em parcerias com empresas e outras instituições</w:t>
            </w:r>
          </w:p>
          <w:p w14:paraId="205D7EAF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DD1C123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 xml:space="preserve">4. As atividades de pesquisa consistem no trabalho criativo e sistemático, de natureza metodológica,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teórica, teórico-prática, que visam a construir e ampliar o conjunto de conhecimentos, bem como contribuir para a produção e divulgação de inovação.</w:t>
            </w:r>
          </w:p>
          <w:p w14:paraId="32EB3315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4.1. As atividades de pesquisa devem envolver,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preferencialmente,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docentes, técnicos-administrativos e discentes, visando à produção técnica, científica, cultural,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>tecnológica e inovadora, com ênfase no atendimento das demandas regionais, observando os aspectos técnicos, políticos, sociais, culturais, ambientais e econômicos, e podem incluir parcerias com empresas e outras instituições.</w:t>
            </w:r>
          </w:p>
          <w:p w14:paraId="04137E88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AE9C8F9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1AEE" w:rsidRPr="00CA4DBA" w14:paraId="664FD3AF" w14:textId="77777777" w:rsidTr="00CA4DBA">
        <w:trPr>
          <w:jc w:val="center"/>
        </w:trPr>
        <w:tc>
          <w:tcPr>
            <w:tcW w:w="7225" w:type="dxa"/>
          </w:tcPr>
          <w:p w14:paraId="42EB6687" w14:textId="77777777" w:rsidR="003B1AEE" w:rsidRPr="00CA4DBA" w:rsidRDefault="003B1AEE" w:rsidP="003B1AEE">
            <w:pPr>
              <w:pStyle w:val="dou-paragraph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DAS ATIVIDADES DE EXTENSÃO</w:t>
            </w:r>
          </w:p>
        </w:tc>
        <w:tc>
          <w:tcPr>
            <w:tcW w:w="5386" w:type="dxa"/>
          </w:tcPr>
          <w:p w14:paraId="5BC9117F" w14:textId="77777777" w:rsidR="003B1AEE" w:rsidRPr="00CA4DBA" w:rsidRDefault="003B1AEE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BB127C7" w14:textId="77777777" w:rsidR="003B1AEE" w:rsidRPr="00CA4DBA" w:rsidRDefault="003B1AE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1481B" w:rsidRPr="00CA4DBA" w14:paraId="2F1D9196" w14:textId="77777777" w:rsidTr="00CA4DBA">
        <w:trPr>
          <w:jc w:val="center"/>
        </w:trPr>
        <w:tc>
          <w:tcPr>
            <w:tcW w:w="7225" w:type="dxa"/>
          </w:tcPr>
          <w:p w14:paraId="6F8036F3" w14:textId="77777777" w:rsidR="00C35290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6º As atividades de Extensão são aquelas relacionadas à transferência mútua de conhecimento produzido, desenvolvido ou instalado no âmbito da instituição e estendido a comunidade externa. </w:t>
            </w:r>
          </w:p>
          <w:p w14:paraId="4E3D751B" w14:textId="77777777" w:rsidR="00C35290" w:rsidRPr="00CA4DBA" w:rsidRDefault="00C35290" w:rsidP="00B1481B">
            <w:pPr>
              <w:rPr>
                <w:rFonts w:cstheme="minorHAnsi"/>
                <w:sz w:val="21"/>
                <w:szCs w:val="21"/>
              </w:rPr>
            </w:pPr>
          </w:p>
          <w:p w14:paraId="071E95F1" w14:textId="26C25B09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Parágrafo único. As atividades de Extensão devem envolver docentes, técnico</w:t>
            </w:r>
            <w:r w:rsidR="00BD093B" w:rsidRPr="00CA4DBA">
              <w:rPr>
                <w:rFonts w:cstheme="minorHAnsi"/>
                <w:sz w:val="21"/>
                <w:szCs w:val="21"/>
              </w:rPr>
              <w:t>-</w:t>
            </w:r>
            <w:r w:rsidRPr="00CA4DBA">
              <w:rPr>
                <w:rFonts w:cstheme="minorHAnsi"/>
                <w:sz w:val="21"/>
                <w:szCs w:val="21"/>
              </w:rPr>
              <w:t xml:space="preserve">administrativos e discentes, por meio de projetos ou programas, prestação de serviços, assessorias, consultorias ou cursos, com ênfase no desenvolvimento regional, observando-se aspectos técnicos, culturais, artísticos, políticos, sociais, ambientais e econômicos. </w:t>
            </w:r>
          </w:p>
          <w:p w14:paraId="3B6AECA2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1004D188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23E6F73F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EA7DF23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5. As atividades de extensão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constituem um processo educativo, dialógico, cultural, político, social, científico, tecnológico e popular, que promove a interação transformadora entre a instituição e a sociedade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.</w:t>
            </w:r>
          </w:p>
          <w:p w14:paraId="392824D9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5.1. As atividades de extensão devem envolver,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preferencialmente,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docentes, técnico-administrativos e discentes, por meio de programas, projetos, ações, ou prestação de serviços, assessorias, consultorias ou cursos, com ênfase no desenvolvimento regional, e deve observar aspectos técnicos, culturais, artísticos, políticos, sociais, ambientais e econômicos.</w:t>
            </w:r>
          </w:p>
          <w:p w14:paraId="541A584C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11BA2FAF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EC3F869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D093B" w:rsidRPr="00CA4DBA" w14:paraId="15F0E496" w14:textId="77777777" w:rsidTr="00CA4DBA">
        <w:trPr>
          <w:jc w:val="center"/>
        </w:trPr>
        <w:tc>
          <w:tcPr>
            <w:tcW w:w="7225" w:type="dxa"/>
          </w:tcPr>
          <w:p w14:paraId="1C66FF3C" w14:textId="77777777" w:rsidR="00BD093B" w:rsidRPr="00CA4DBA" w:rsidRDefault="00BD093B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65A6F2C" w14:textId="77777777" w:rsidR="00BD093B" w:rsidRPr="00CA4DBA" w:rsidRDefault="00BD093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667C4AC" w14:textId="77777777" w:rsidR="00BD093B" w:rsidRPr="00CA4DBA" w:rsidRDefault="00BD093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D093B" w:rsidRPr="00CA4DBA" w14:paraId="1495305B" w14:textId="77777777" w:rsidTr="00CA4DBA">
        <w:trPr>
          <w:jc w:val="center"/>
        </w:trPr>
        <w:tc>
          <w:tcPr>
            <w:tcW w:w="7225" w:type="dxa"/>
          </w:tcPr>
          <w:p w14:paraId="557E09C2" w14:textId="77777777" w:rsidR="00BD093B" w:rsidRPr="00CA4DBA" w:rsidRDefault="00BD093B" w:rsidP="00BD093B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CA4DBA">
              <w:rPr>
                <w:rFonts w:cstheme="minorHAnsi"/>
                <w:sz w:val="21"/>
                <w:szCs w:val="21"/>
              </w:rPr>
              <w:t>Art</w:t>
            </w:r>
            <w:proofErr w:type="spellEnd"/>
            <w:r w:rsidRPr="00CA4DBA">
              <w:rPr>
                <w:rFonts w:cstheme="minorHAnsi"/>
                <w:sz w:val="21"/>
                <w:szCs w:val="21"/>
              </w:rPr>
              <w:t xml:space="preserve"> 7º As atividades de pesquisa e extensão deverão ser tratadas na forma de projetos. </w:t>
            </w:r>
          </w:p>
          <w:p w14:paraId="5F494B50" w14:textId="77777777" w:rsidR="00BD093B" w:rsidRPr="00CA4DBA" w:rsidRDefault="00BD093B" w:rsidP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§ 1º Os projetos de pesquisa e extensão deverão ser registrados em sistema oficial da Instituição, possibilitando acesso público. </w:t>
            </w:r>
          </w:p>
          <w:p w14:paraId="19DB3539" w14:textId="77777777" w:rsidR="00BD093B" w:rsidRPr="00CA4DBA" w:rsidRDefault="00BD093B" w:rsidP="00BD093B">
            <w:pPr>
              <w:rPr>
                <w:rFonts w:cstheme="minorHAnsi"/>
                <w:sz w:val="21"/>
                <w:szCs w:val="21"/>
              </w:rPr>
            </w:pPr>
          </w:p>
          <w:p w14:paraId="09959A89" w14:textId="77777777" w:rsidR="00BD093B" w:rsidRPr="00CA4DBA" w:rsidRDefault="00BD093B" w:rsidP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§ 2º Os projetos de pesquisa e extensão deverão ser formalizados e conter pelo menos as seguintes informações: título, descrição, público-alvo, participantes, data de início, data final, resultados esperados no semestre, resultados esperados </w:t>
            </w:r>
            <w:r w:rsidRPr="00CA4DBA">
              <w:rPr>
                <w:rFonts w:cstheme="minorHAnsi"/>
                <w:sz w:val="21"/>
                <w:szCs w:val="21"/>
              </w:rPr>
              <w:lastRenderedPageBreak/>
              <w:t xml:space="preserve">ao término do projeto e carga horária semanal e semestral prevista para cada participante. </w:t>
            </w:r>
          </w:p>
          <w:p w14:paraId="4B56308B" w14:textId="77777777" w:rsidR="001E39FA" w:rsidRPr="00CA4DBA" w:rsidRDefault="001E39FA" w:rsidP="00BD093B">
            <w:pPr>
              <w:rPr>
                <w:rFonts w:cstheme="minorHAnsi"/>
                <w:sz w:val="21"/>
                <w:szCs w:val="21"/>
              </w:rPr>
            </w:pPr>
          </w:p>
          <w:p w14:paraId="449115DE" w14:textId="77777777" w:rsidR="00BD093B" w:rsidRPr="00CA4DBA" w:rsidRDefault="00BD093B" w:rsidP="00BD093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§ 3º A instituição deve </w:t>
            </w:r>
            <w:r w:rsidRPr="00CA4DBA">
              <w:rPr>
                <w:rFonts w:cstheme="minorHAnsi"/>
                <w:sz w:val="21"/>
                <w:szCs w:val="21"/>
                <w:highlight w:val="yellow"/>
              </w:rPr>
              <w:t>realizar seminários</w:t>
            </w:r>
            <w:r w:rsidRPr="00CA4DBA">
              <w:rPr>
                <w:rFonts w:cstheme="minorHAnsi"/>
                <w:sz w:val="21"/>
                <w:szCs w:val="21"/>
              </w:rPr>
              <w:t xml:space="preserve"> para divulgação dos projetos de pesquisa e extensão. </w:t>
            </w:r>
          </w:p>
          <w:p w14:paraId="0D00C988" w14:textId="77777777" w:rsidR="00BD093B" w:rsidRPr="00CA4DBA" w:rsidRDefault="00BD093B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2401EC0" w14:textId="77777777" w:rsidR="001E39FA" w:rsidRPr="00CA4DBA" w:rsidRDefault="001E39FA" w:rsidP="001E39F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>DAS DISPOSIÇÕES FINAIS</w:t>
            </w:r>
          </w:p>
          <w:p w14:paraId="20E89C5F" w14:textId="77777777" w:rsidR="001E39FA" w:rsidRPr="00CA4DBA" w:rsidRDefault="001E39FA" w:rsidP="001E39F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9. As atividades de pesquisa e extensão deverão ser tratadas na forma de projetos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e/ou ações </w:t>
            </w:r>
            <w:proofErr w:type="spell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curricularizadas</w:t>
            </w:r>
            <w:proofErr w:type="spell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.</w:t>
            </w:r>
          </w:p>
          <w:p w14:paraId="16C39C4A" w14:textId="77777777" w:rsidR="001E39FA" w:rsidRPr="00CA4DBA" w:rsidRDefault="001E39FA" w:rsidP="001E39F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9.1. Os projetos de pesquisa e extensão deverão ser registrados em sistema oficial da instituição, de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>acesso público, salvaguardadas as questões de ética e confidencialidade.</w:t>
            </w:r>
          </w:p>
          <w:p w14:paraId="0C484DFE" w14:textId="77777777" w:rsidR="00BD093B" w:rsidRDefault="001E39FA" w:rsidP="001E39F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9.2. Os resultados das atividades de pesquisas e extensão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deverão ser socializados interna e externamente a instituição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.</w:t>
            </w:r>
          </w:p>
          <w:p w14:paraId="4CE4CB36" w14:textId="77777777" w:rsidR="00011D02" w:rsidRDefault="00011D02" w:rsidP="00011D02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011D02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9.3. As ações </w:t>
            </w:r>
            <w:proofErr w:type="spellStart"/>
            <w:r w:rsidRPr="00011D02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curricularizadas</w:t>
            </w:r>
            <w:proofErr w:type="spellEnd"/>
            <w:r w:rsidRPr="00011D02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 deverão estar previstas nos projetos pedagógicos dos cursos.</w:t>
            </w:r>
          </w:p>
          <w:p w14:paraId="694F8A10" w14:textId="140B304A" w:rsidR="00011D02" w:rsidRPr="00CA4DBA" w:rsidRDefault="00011D02" w:rsidP="001E39F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B707715" w14:textId="232052C8" w:rsidR="00BD093B" w:rsidRPr="00CA4DBA" w:rsidRDefault="001E39F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lastRenderedPageBreak/>
              <w:t xml:space="preserve">Redação </w:t>
            </w:r>
            <w:r w:rsidR="00C35290" w:rsidRPr="00CA4DBA">
              <w:rPr>
                <w:rFonts w:cstheme="minorHAnsi"/>
                <w:sz w:val="21"/>
                <w:szCs w:val="21"/>
              </w:rPr>
              <w:t xml:space="preserve">do art. 7º, </w:t>
            </w:r>
            <w:r w:rsidRPr="00CA4DBA">
              <w:rPr>
                <w:rFonts w:cstheme="minorHAnsi"/>
                <w:sz w:val="21"/>
                <w:szCs w:val="21"/>
              </w:rPr>
              <w:t>foi para as considerações finais.</w:t>
            </w:r>
          </w:p>
        </w:tc>
      </w:tr>
      <w:tr w:rsidR="003B1AEE" w:rsidRPr="00CA4DBA" w14:paraId="0A18CD9A" w14:textId="77777777" w:rsidTr="00CA4DBA">
        <w:trPr>
          <w:jc w:val="center"/>
        </w:trPr>
        <w:tc>
          <w:tcPr>
            <w:tcW w:w="7225" w:type="dxa"/>
          </w:tcPr>
          <w:p w14:paraId="3A6CD0BA" w14:textId="77777777" w:rsidR="003B1AEE" w:rsidRPr="00CA4DBA" w:rsidRDefault="003B1AEE" w:rsidP="003B1AEE">
            <w:pPr>
              <w:pStyle w:val="dou-paragraph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DAS ATIVIDADES DE GESTÃO E REPRESENTAÇÃO INSTITUCIONAL</w:t>
            </w:r>
          </w:p>
          <w:p w14:paraId="7B9035DA" w14:textId="77777777" w:rsidR="003B1AEE" w:rsidRPr="00CA4DBA" w:rsidRDefault="003B1AEE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66ED492" w14:textId="77777777" w:rsidR="003B1AEE" w:rsidRPr="00CA4DBA" w:rsidRDefault="003B1AEE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DDBFED" w14:textId="77777777" w:rsidR="003B1AEE" w:rsidRPr="00CA4DBA" w:rsidRDefault="003B1AE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1481B" w:rsidRPr="00CA4DBA" w14:paraId="7A97AC60" w14:textId="77777777" w:rsidTr="00CA4DBA">
        <w:trPr>
          <w:jc w:val="center"/>
        </w:trPr>
        <w:tc>
          <w:tcPr>
            <w:tcW w:w="7225" w:type="dxa"/>
          </w:tcPr>
          <w:p w14:paraId="74945300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8º As atividades de Gestão e Representação Institucional são aquelas de caráter continuado ou eventual, gratificadas ou não, providas por ato administrativo da própria instituição ou de órgão do governo federal. </w:t>
            </w:r>
          </w:p>
          <w:p w14:paraId="794120D5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529572B4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6. As atividades de gestão e representação institucional são aquelas de caráter continuado ou eventual, gratificadas ou não, providas por ato administrativo da própria instituição ou de órgão do Governo Federal.</w:t>
            </w:r>
          </w:p>
          <w:p w14:paraId="4A5E4FD0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6.1. As atividades de gestão são aquelas inerentes ao planejamento, à execução, à avaliação e ao monitoramento de todas as ações que contribuem para o pleno funcionamento da instituição com vistas ao alcance dos objetivos e das metas institucionais.</w:t>
            </w:r>
          </w:p>
          <w:p w14:paraId="7742C414" w14:textId="0054AA77" w:rsidR="00B1481B" w:rsidRPr="00CA4DBA" w:rsidRDefault="00B1481B" w:rsidP="00011D02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6.2. As atividades de representação institucional são aquelas de caráter representativo, de natureza permanente ou eventual.</w:t>
            </w:r>
          </w:p>
        </w:tc>
        <w:tc>
          <w:tcPr>
            <w:tcW w:w="2126" w:type="dxa"/>
          </w:tcPr>
          <w:p w14:paraId="5769380A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1481B" w:rsidRPr="00CA4DBA" w14:paraId="5CBCEF94" w14:textId="77777777" w:rsidTr="00CA4DBA">
        <w:trPr>
          <w:jc w:val="center"/>
        </w:trPr>
        <w:tc>
          <w:tcPr>
            <w:tcW w:w="7225" w:type="dxa"/>
          </w:tcPr>
          <w:p w14:paraId="27BCC96D" w14:textId="77777777" w:rsidR="003B1AEE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11. A carga horária semanal do docente deverá ser distribuída entre as atividades listadas no artigo 3º desta Portaria, respeitando os limites a serem fixados pela instituição, tendo como referência os parâmetros estabelecidos nesta Portaria. </w:t>
            </w:r>
          </w:p>
          <w:p w14:paraId="10881977" w14:textId="77777777" w:rsidR="003B1AEE" w:rsidRPr="00CA4DBA" w:rsidRDefault="003B1AEE" w:rsidP="00B1481B">
            <w:pPr>
              <w:rPr>
                <w:rFonts w:cstheme="minorHAnsi"/>
                <w:sz w:val="21"/>
                <w:szCs w:val="21"/>
              </w:rPr>
            </w:pPr>
          </w:p>
          <w:p w14:paraId="5045ACE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  <w:highlight w:val="red"/>
              </w:rPr>
              <w:lastRenderedPageBreak/>
              <w:t>Parágrafo único. As instituições poderão estabelecer normas específicas para considerar, no cômputo da carga horária atribuída para cada atividade, o valor acumulado no semestre.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C07802D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6CCF8C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lastRenderedPageBreak/>
              <w:t>7.1. A carga horária semanal do docente deverá ser distribuída entre as atividades previstas no item 2, respeitados os limites a serem fixados pela instituição, tendo como referência os parâmetros estabelecidos nesta Portaria.</w:t>
            </w:r>
          </w:p>
          <w:p w14:paraId="6071514C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648AA5F" w14:textId="77777777" w:rsidR="00B1481B" w:rsidRPr="00CA4DBA" w:rsidRDefault="00B1481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1481B" w:rsidRPr="00CA4DBA" w14:paraId="1564222F" w14:textId="77777777" w:rsidTr="00CA4DBA">
        <w:trPr>
          <w:jc w:val="center"/>
        </w:trPr>
        <w:tc>
          <w:tcPr>
            <w:tcW w:w="7225" w:type="dxa"/>
          </w:tcPr>
          <w:p w14:paraId="573FDE5A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12. O regulamento das instituições deverá prever, na composição da carga horária de aulas de que trata o inciso I do Art. 4º: </w:t>
            </w:r>
          </w:p>
          <w:p w14:paraId="4841F784" w14:textId="77777777" w:rsidR="00292D7D" w:rsidRPr="00CA4DBA" w:rsidRDefault="00292D7D" w:rsidP="00B1481B">
            <w:pPr>
              <w:rPr>
                <w:rFonts w:cstheme="minorHAnsi"/>
                <w:sz w:val="21"/>
                <w:szCs w:val="21"/>
              </w:rPr>
            </w:pPr>
          </w:p>
          <w:p w14:paraId="25C14E1C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  <w:highlight w:val="yellow"/>
              </w:rPr>
            </w:pPr>
            <w:r w:rsidRPr="00CA4DBA">
              <w:rPr>
                <w:rFonts w:cstheme="minorHAnsi"/>
                <w:sz w:val="21"/>
                <w:szCs w:val="21"/>
                <w:highlight w:val="yellow"/>
              </w:rPr>
              <w:t xml:space="preserve">I- </w:t>
            </w:r>
            <w:proofErr w:type="gramStart"/>
            <w:r w:rsidRPr="00CA4DBA">
              <w:rPr>
                <w:rFonts w:cstheme="minorHAnsi"/>
                <w:sz w:val="21"/>
                <w:szCs w:val="21"/>
                <w:highlight w:val="yellow"/>
              </w:rPr>
              <w:t>no</w:t>
            </w:r>
            <w:proofErr w:type="gramEnd"/>
            <w:r w:rsidRPr="00CA4DBA">
              <w:rPr>
                <w:rFonts w:cstheme="minorHAnsi"/>
                <w:sz w:val="21"/>
                <w:szCs w:val="21"/>
                <w:highlight w:val="yellow"/>
              </w:rPr>
              <w:t xml:space="preserve"> mínimo, 10 horas e, no máximo, 20 horas semanais para os docentes em regime de tempo integral, e; </w:t>
            </w:r>
          </w:p>
          <w:p w14:paraId="03DE42C5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  <w:p w14:paraId="00B434B2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  <w:highlight w:val="yellow"/>
              </w:rPr>
              <w:t xml:space="preserve">II- </w:t>
            </w:r>
            <w:proofErr w:type="gramStart"/>
            <w:r w:rsidRPr="00CA4DBA">
              <w:rPr>
                <w:rFonts w:cstheme="minorHAnsi"/>
                <w:sz w:val="21"/>
                <w:szCs w:val="21"/>
                <w:highlight w:val="yellow"/>
              </w:rPr>
              <w:t>no</w:t>
            </w:r>
            <w:proofErr w:type="gramEnd"/>
            <w:r w:rsidRPr="00CA4DBA">
              <w:rPr>
                <w:rFonts w:cstheme="minorHAnsi"/>
                <w:sz w:val="21"/>
                <w:szCs w:val="21"/>
                <w:highlight w:val="yellow"/>
              </w:rPr>
              <w:t xml:space="preserve"> mínimo, 8 horas e, no máximo, 12 horas semanais para os docentes em regime de tempo parcial.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C563BD3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3341D91B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§1 Para garantir a melhoria da qualidade do ensino, para cada hora de aula, o regulamento da instituição poderá prever </w:t>
            </w:r>
            <w:r w:rsidRPr="00CA4DBA">
              <w:rPr>
                <w:rFonts w:cstheme="minorHAnsi"/>
                <w:sz w:val="21"/>
                <w:szCs w:val="21"/>
                <w:highlight w:val="red"/>
              </w:rPr>
              <w:t>até uma hora</w:t>
            </w:r>
            <w:r w:rsidRPr="00CA4DBA">
              <w:rPr>
                <w:rFonts w:cstheme="minorHAnsi"/>
                <w:sz w:val="21"/>
                <w:szCs w:val="21"/>
              </w:rPr>
              <w:t xml:space="preserve"> adicional para as atividades dos incisos II, III, IV e V do artigo 4º desta Portaria. </w:t>
            </w:r>
          </w:p>
          <w:p w14:paraId="0032C2C8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366725F2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  <w:highlight w:val="red"/>
              </w:rPr>
              <w:t>§2 A carga horária mínima dos docentes em regime de tempo integral poderá ser reduzida para 8 horas semanais de aula, caso a relação de alunos por professor (RAP) do campus alcance o estabelecido na Lei nº 13.005, de 25 de junho de 2014, que aprovou o Plano Nacional de Educação.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E278859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  <w:p w14:paraId="3DA69D31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  <w:highlight w:val="red"/>
              </w:rPr>
            </w:pPr>
            <w:r w:rsidRPr="00CA4DBA">
              <w:rPr>
                <w:rFonts w:cstheme="minorHAnsi"/>
                <w:sz w:val="21"/>
                <w:szCs w:val="21"/>
                <w:highlight w:val="red"/>
              </w:rPr>
              <w:t xml:space="preserve">§3 A avaliação da relação de alunos por professor (RAP) a que se refere o §2 terá início a partir de 18 (dezoito) meses da data de publicação desta Portaria. </w:t>
            </w:r>
          </w:p>
          <w:p w14:paraId="3BE938FE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  <w:highlight w:val="red"/>
              </w:rPr>
            </w:pPr>
          </w:p>
          <w:p w14:paraId="7D3C3A17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  <w:highlight w:val="red"/>
              </w:rPr>
              <w:t>§4 A avaliação da relação de alunos por professor (RAP) somente será considerada para as unidades com cinco anos de autorização de funcionamento pelo Ministério da Educação.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0A8D920C" w14:textId="77777777" w:rsidR="00B1481B" w:rsidRPr="00CA4DBA" w:rsidRDefault="00B1481B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4289C6A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7.2. O regulamento das instituições fixará, na composição da carga horária de aulas de que trata a alínea "a" do item 3:</w:t>
            </w:r>
          </w:p>
          <w:p w14:paraId="55058857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I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 mínimo de quatorze horas semanais para os docentes em regime de tempo integral; e</w:t>
            </w:r>
          </w:p>
          <w:p w14:paraId="504C58EE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II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 xml:space="preserve"> mínimo de dez horas semanais para os docentes em regime de tempo parcial.</w:t>
            </w:r>
          </w:p>
          <w:p w14:paraId="1BFC8ECF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7.3. Para cada hora de aula prevista item 7.2, o regulamento da instituição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poderá prever hora adicional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para as atividades da alínea </w:t>
            </w:r>
            <w:commentRangeStart w:id="0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"b" do item 3.</w:t>
            </w:r>
            <w:r w:rsidR="00292D7D"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</w:t>
            </w:r>
            <w:commentRangeEnd w:id="0"/>
            <w:r w:rsidR="00292D7D" w:rsidRPr="00CA4DBA">
              <w:rPr>
                <w:rStyle w:val="Refdecomentrio"/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  <w:commentReference w:id="0"/>
            </w:r>
          </w:p>
          <w:p w14:paraId="42FF67B3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7.4. Para o caso de componentes curriculares a distância, a atividade de mediação pedagógica, prevista na alínea </w:t>
            </w:r>
            <w:commentRangeStart w:id="1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"e" do item 3</w:t>
            </w:r>
            <w:commentRangeEnd w:id="1"/>
            <w:r w:rsidR="00292D7D" w:rsidRPr="00CA4DBA">
              <w:rPr>
                <w:rStyle w:val="Refdecomentrio"/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  <w:commentReference w:id="1"/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, computará carga horária equivalente à carga horária de aula da disciplina.</w:t>
            </w:r>
            <w:r w:rsidR="00292D7D"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 </w:t>
            </w:r>
          </w:p>
          <w:p w14:paraId="5B3A2953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7.5. A carga horária realizada com atividade de mediação pedagógica computará para as cargas horárias, mínimas e máximas, previstas no item 7.2.</w:t>
            </w:r>
          </w:p>
          <w:p w14:paraId="61503330" w14:textId="77777777" w:rsidR="00B1481B" w:rsidRPr="00CA4DBA" w:rsidRDefault="00B1481B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24FA658" w14:textId="77777777" w:rsidR="00BC2FB2" w:rsidRPr="00CA4DBA" w:rsidRDefault="00C35290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Na nova redação não estipula</w:t>
            </w:r>
            <w:r w:rsidR="00BC2FB2" w:rsidRPr="00CA4DBA">
              <w:rPr>
                <w:rFonts w:cstheme="minorHAnsi"/>
                <w:sz w:val="21"/>
                <w:szCs w:val="21"/>
              </w:rPr>
              <w:t xml:space="preserve"> aumenta a valor mínimo da carga horária e não prevê o valor máximo. </w:t>
            </w:r>
          </w:p>
          <w:p w14:paraId="44A4C4B3" w14:textId="77777777" w:rsidR="00BC2FB2" w:rsidRPr="00CA4DBA" w:rsidRDefault="00BC2FB2">
            <w:pPr>
              <w:rPr>
                <w:rFonts w:cstheme="minorHAnsi"/>
                <w:sz w:val="21"/>
                <w:szCs w:val="21"/>
              </w:rPr>
            </w:pPr>
          </w:p>
          <w:p w14:paraId="7FEB9099" w14:textId="4591215F" w:rsidR="00B1481B" w:rsidRPr="00CA4DBA" w:rsidRDefault="00BC2FB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O item 7.3, em substituição ao $1 da redação anterior, não traz a previsão de número de hora que poderá </w:t>
            </w:r>
            <w:proofErr w:type="spellStart"/>
            <w:r w:rsidRPr="00CA4DBA">
              <w:rPr>
                <w:rFonts w:cstheme="minorHAnsi"/>
                <w:sz w:val="21"/>
                <w:szCs w:val="21"/>
              </w:rPr>
              <w:t>se</w:t>
            </w:r>
            <w:proofErr w:type="spellEnd"/>
            <w:r w:rsidRPr="00CA4DBA">
              <w:rPr>
                <w:rFonts w:cstheme="minorHAnsi"/>
                <w:sz w:val="21"/>
                <w:szCs w:val="21"/>
              </w:rPr>
              <w:t xml:space="preserve"> adicionado em função da atividade executada. </w:t>
            </w:r>
            <w:r w:rsidR="00C35290"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152B9F76" w14:textId="77777777" w:rsidR="00BC2FB2" w:rsidRPr="00CA4DBA" w:rsidRDefault="00BC2FB2">
            <w:pPr>
              <w:rPr>
                <w:rFonts w:cstheme="minorHAnsi"/>
                <w:sz w:val="21"/>
                <w:szCs w:val="21"/>
              </w:rPr>
            </w:pPr>
          </w:p>
          <w:p w14:paraId="5CC890B4" w14:textId="29109361" w:rsidR="00BC2FB2" w:rsidRPr="00CA4DBA" w:rsidRDefault="00BC2FB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Acrescenta informações quanto aos subitens V e VI do item 3. </w:t>
            </w:r>
          </w:p>
        </w:tc>
      </w:tr>
      <w:tr w:rsidR="00D4312A" w:rsidRPr="00CA4DBA" w14:paraId="124BBAA1" w14:textId="77777777" w:rsidTr="00CA4DBA">
        <w:trPr>
          <w:jc w:val="center"/>
        </w:trPr>
        <w:tc>
          <w:tcPr>
            <w:tcW w:w="7225" w:type="dxa"/>
          </w:tcPr>
          <w:p w14:paraId="3D8021EB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14. O regulamento das instituições para fixação dos limites de carga horária das atividades docentes deverá observar as metas institucionais estabelecidas na </w:t>
            </w:r>
            <w:r w:rsidRPr="00CA4DBA">
              <w:rPr>
                <w:rFonts w:cstheme="minorHAnsi"/>
                <w:sz w:val="21"/>
                <w:szCs w:val="21"/>
              </w:rPr>
              <w:lastRenderedPageBreak/>
              <w:t xml:space="preserve">legislação vigente, </w:t>
            </w:r>
            <w:r w:rsidRPr="00CA4DBA">
              <w:rPr>
                <w:rFonts w:cstheme="minorHAnsi"/>
                <w:sz w:val="21"/>
                <w:szCs w:val="21"/>
                <w:highlight w:val="red"/>
              </w:rPr>
              <w:t>bem como termos de acordos e metas</w:t>
            </w:r>
            <w:r w:rsidRPr="00CA4DBA">
              <w:rPr>
                <w:rFonts w:cstheme="minorHAnsi"/>
                <w:sz w:val="21"/>
                <w:szCs w:val="21"/>
              </w:rPr>
              <w:t xml:space="preserve"> e demais compromissos institucionais. </w:t>
            </w:r>
          </w:p>
          <w:p w14:paraId="77A1FABA" w14:textId="77777777" w:rsidR="00D4312A" w:rsidRPr="00CA4DBA" w:rsidRDefault="00D4312A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1C1CA0EB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lastRenderedPageBreak/>
              <w:t xml:space="preserve">7.6. O regulamento das instituições para fixação dos limites de carga horária das atividades docentes observará as </w:t>
            </w: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lastRenderedPageBreak/>
              <w:t>metas institucionais estabelecidas na legislação vigente e demais compromissos institucionais.</w:t>
            </w:r>
          </w:p>
          <w:p w14:paraId="115607DA" w14:textId="77777777" w:rsidR="00D4312A" w:rsidRPr="00CA4DBA" w:rsidRDefault="00D4312A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C77FDAE" w14:textId="51FF2887" w:rsidR="00D4312A" w:rsidRPr="00CA4DBA" w:rsidRDefault="00BC2FB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lastRenderedPageBreak/>
              <w:t xml:space="preserve">Retirou a expressão “termo de acordo e metas’. </w:t>
            </w:r>
          </w:p>
        </w:tc>
      </w:tr>
      <w:tr w:rsidR="00D4312A" w:rsidRPr="00CA4DBA" w14:paraId="1DCE8114" w14:textId="77777777" w:rsidTr="00011D02">
        <w:trPr>
          <w:trHeight w:val="1837"/>
          <w:jc w:val="center"/>
        </w:trPr>
        <w:tc>
          <w:tcPr>
            <w:tcW w:w="7225" w:type="dxa"/>
          </w:tcPr>
          <w:p w14:paraId="7E4371B9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15. A instituição </w:t>
            </w:r>
            <w:r w:rsidRPr="00CA4DBA">
              <w:rPr>
                <w:rFonts w:cstheme="minorHAnsi"/>
                <w:sz w:val="21"/>
                <w:szCs w:val="21"/>
                <w:highlight w:val="red"/>
              </w:rPr>
              <w:t>poderá prever limites diferenciados de carga horária</w:t>
            </w:r>
            <w:r w:rsidRPr="00CA4DBA">
              <w:rPr>
                <w:rFonts w:cstheme="minorHAnsi"/>
                <w:sz w:val="21"/>
                <w:szCs w:val="21"/>
              </w:rPr>
              <w:t xml:space="preserve"> para docentes em processo de capacitação ou responsáveis por programas e projetos institucionais, mediante portaria específica do seu dirigente máximo. </w:t>
            </w:r>
          </w:p>
          <w:p w14:paraId="7C6ED218" w14:textId="77777777" w:rsidR="00D4312A" w:rsidRPr="00CA4DBA" w:rsidRDefault="00D4312A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427EE7B7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t xml:space="preserve">7.7. A instituição </w:t>
            </w:r>
            <w:r w:rsidRPr="00CA4DBA">
              <w:rPr>
                <w:rFonts w:cstheme="minorHAnsi"/>
                <w:color w:val="162937"/>
                <w:sz w:val="21"/>
                <w:szCs w:val="21"/>
                <w:highlight w:val="yellow"/>
                <w:shd w:val="clear" w:color="auto" w:fill="FFFFFF"/>
              </w:rPr>
              <w:t>poderá dispensar</w:t>
            </w: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t xml:space="preserve"> os docentes em processo de capacitação, qualificação ou responsáveis por programas e projetos institucionais da carga horária, total ou parcialmente, mediante portaria específica do seu dirigente máximo.</w:t>
            </w:r>
          </w:p>
          <w:p w14:paraId="198C4135" w14:textId="77777777" w:rsidR="00D4312A" w:rsidRPr="00CA4DBA" w:rsidRDefault="00D4312A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4AE4D0B" w14:textId="50D73701" w:rsidR="00D4312A" w:rsidRPr="00CA4DBA" w:rsidRDefault="00BC2FB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Autoriza a dispensa parcial ou total, sem previsão de limites diferenciados de carga horária, para os procedimentos. </w:t>
            </w:r>
          </w:p>
        </w:tc>
      </w:tr>
      <w:tr w:rsidR="00D4312A" w:rsidRPr="00CA4DBA" w14:paraId="24291B29" w14:textId="77777777" w:rsidTr="00CA4DBA">
        <w:trPr>
          <w:jc w:val="center"/>
        </w:trPr>
        <w:tc>
          <w:tcPr>
            <w:tcW w:w="7225" w:type="dxa"/>
          </w:tcPr>
          <w:p w14:paraId="163AAD31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16. Os docentes em cargo de direção de reitor, pró-reitor e </w:t>
            </w:r>
            <w:r w:rsidRPr="00CA4DBA">
              <w:rPr>
                <w:rFonts w:cstheme="minorHAnsi"/>
                <w:sz w:val="21"/>
                <w:szCs w:val="21"/>
                <w:highlight w:val="yellow"/>
              </w:rPr>
              <w:t>diretor de campus</w:t>
            </w:r>
            <w:r w:rsidRPr="00CA4DBA">
              <w:rPr>
                <w:rFonts w:cstheme="minorHAnsi"/>
                <w:sz w:val="21"/>
                <w:szCs w:val="21"/>
              </w:rPr>
              <w:t xml:space="preserve"> poderão ser dispensados das atividades de aula. </w:t>
            </w:r>
          </w:p>
          <w:p w14:paraId="6412EADE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  <w:p w14:paraId="44C93E16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Parágrafo único. A instituição poderá prever limites diferenciados de carga horária para ocupantes dos demais cargos de direção ou funções gratificadas, atendido ao disposto no §3 do Art. 12. </w:t>
            </w:r>
          </w:p>
          <w:p w14:paraId="775F99FF" w14:textId="77777777" w:rsidR="00D4312A" w:rsidRPr="00CA4DBA" w:rsidRDefault="00D4312A" w:rsidP="00B1481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9A3BAD5" w14:textId="77777777" w:rsidR="00D4312A" w:rsidRPr="00CA4DBA" w:rsidRDefault="00D4312A" w:rsidP="00D4312A">
            <w:pPr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</w:pP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t xml:space="preserve">7.8. Os docentes em cargo de reitor, pró-reitor, </w:t>
            </w:r>
            <w:r w:rsidRPr="00CA4DBA">
              <w:rPr>
                <w:rFonts w:cstheme="minorHAnsi"/>
                <w:color w:val="162937"/>
                <w:sz w:val="21"/>
                <w:szCs w:val="21"/>
                <w:highlight w:val="yellow"/>
                <w:shd w:val="clear" w:color="auto" w:fill="FFFFFF"/>
              </w:rPr>
              <w:t>diretor-geral e diretor de campus</w:t>
            </w: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t xml:space="preserve"> avançado poderão ser dispensados das atividades de aula.</w:t>
            </w:r>
          </w:p>
          <w:p w14:paraId="09434623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  <w:p w14:paraId="472A10C5" w14:textId="4B1C5485" w:rsidR="00D4312A" w:rsidRPr="00011D02" w:rsidRDefault="00D4312A" w:rsidP="00011D0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color w:val="162937"/>
                <w:sz w:val="21"/>
                <w:szCs w:val="21"/>
                <w:shd w:val="clear" w:color="auto" w:fill="FFFFFF"/>
              </w:rPr>
              <w:t>7.8.1. A instituição poderá prever limites diferenciados de carga horária para os ocupantes dos demais cargos e funções comissionados.</w:t>
            </w:r>
          </w:p>
        </w:tc>
        <w:tc>
          <w:tcPr>
            <w:tcW w:w="2126" w:type="dxa"/>
          </w:tcPr>
          <w:p w14:paraId="28623ADF" w14:textId="2CC62391" w:rsidR="00CA4DBA" w:rsidRPr="00CA4DBA" w:rsidRDefault="00CA4DB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No item </w:t>
            </w:r>
            <w:r w:rsidR="00011D02">
              <w:rPr>
                <w:rFonts w:cstheme="minorHAnsi"/>
                <w:sz w:val="21"/>
                <w:szCs w:val="21"/>
              </w:rPr>
              <w:t>7</w:t>
            </w:r>
            <w:r>
              <w:rPr>
                <w:rFonts w:cstheme="minorHAnsi"/>
                <w:sz w:val="21"/>
                <w:szCs w:val="21"/>
              </w:rPr>
              <w:t xml:space="preserve">.8.1 </w:t>
            </w:r>
            <w:r w:rsidR="00BC2FB2" w:rsidRPr="00CA4DBA">
              <w:rPr>
                <w:rFonts w:cstheme="minorHAnsi"/>
                <w:sz w:val="21"/>
                <w:szCs w:val="21"/>
              </w:rPr>
              <w:t>M</w:t>
            </w:r>
            <w:r w:rsidRPr="00CA4DBA">
              <w:rPr>
                <w:rFonts w:cstheme="minorHAnsi"/>
                <w:sz w:val="21"/>
                <w:szCs w:val="21"/>
              </w:rPr>
              <w:t>odificou</w:t>
            </w:r>
            <w:r w:rsidR="00BC2FB2" w:rsidRPr="00CA4DBA">
              <w:rPr>
                <w:rFonts w:cstheme="minorHAnsi"/>
                <w:sz w:val="21"/>
                <w:szCs w:val="21"/>
              </w:rPr>
              <w:t xml:space="preserve"> a redação anterior, </w:t>
            </w:r>
            <w:r w:rsidRPr="00CA4DBA">
              <w:rPr>
                <w:rFonts w:cstheme="minorHAnsi"/>
                <w:sz w:val="21"/>
                <w:szCs w:val="21"/>
              </w:rPr>
              <w:t xml:space="preserve">considerando a supressão da RAP. </w:t>
            </w:r>
          </w:p>
          <w:p w14:paraId="56149CC0" w14:textId="77777777" w:rsidR="00CA4DBA" w:rsidRPr="00CA4DBA" w:rsidRDefault="00CA4DBA">
            <w:pPr>
              <w:rPr>
                <w:rFonts w:cstheme="minorHAnsi"/>
                <w:sz w:val="21"/>
                <w:szCs w:val="21"/>
              </w:rPr>
            </w:pPr>
          </w:p>
          <w:p w14:paraId="33D2418A" w14:textId="78E6B726" w:rsidR="00D4312A" w:rsidRPr="00CA4DBA" w:rsidRDefault="00BC2FB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D4312A" w:rsidRPr="00CA4DBA" w14:paraId="5C83CEC7" w14:textId="77777777" w:rsidTr="00CA4DBA">
        <w:trPr>
          <w:jc w:val="center"/>
        </w:trPr>
        <w:tc>
          <w:tcPr>
            <w:tcW w:w="7225" w:type="dxa"/>
          </w:tcPr>
          <w:p w14:paraId="1F2D39B4" w14:textId="77777777" w:rsidR="00D4312A" w:rsidRPr="00CA4DBA" w:rsidRDefault="00D4312A" w:rsidP="00CA4DB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50B71E7" w14:textId="77777777" w:rsidR="00D4312A" w:rsidRPr="00CA4DBA" w:rsidRDefault="00D4312A" w:rsidP="00B1481B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31D77A5" w14:textId="77777777" w:rsidR="00D4312A" w:rsidRPr="00CA4DBA" w:rsidRDefault="00D4312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D4312A" w:rsidRPr="00CA4DBA" w14:paraId="53951F4F" w14:textId="77777777" w:rsidTr="00CA4DBA">
        <w:trPr>
          <w:jc w:val="center"/>
        </w:trPr>
        <w:tc>
          <w:tcPr>
            <w:tcW w:w="7225" w:type="dxa"/>
          </w:tcPr>
          <w:p w14:paraId="5C3AF2B5" w14:textId="77777777" w:rsidR="00CA4DBA" w:rsidRPr="00CA4DBA" w:rsidRDefault="00CA4DBA" w:rsidP="00CA4DB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17. O docente deverá apresentar um Plano Individual de Trabalho para cada semestre letivo, </w:t>
            </w:r>
            <w:r w:rsidRPr="00011D02">
              <w:rPr>
                <w:rFonts w:cstheme="minorHAnsi"/>
                <w:sz w:val="21"/>
                <w:szCs w:val="21"/>
                <w:highlight w:val="red"/>
              </w:rPr>
              <w:t>contendo título de cada projeto a ser desenvolvido e, ainda, horário, carga horária, resumo da descrição de cada atividade do projeto, participantes, cronograma e resultados esperados.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764AC83" w14:textId="77777777" w:rsidR="00CA4DBA" w:rsidRPr="00CA4DBA" w:rsidRDefault="00CA4DBA" w:rsidP="00D4312A">
            <w:pPr>
              <w:rPr>
                <w:rFonts w:cstheme="minorHAnsi"/>
                <w:sz w:val="21"/>
                <w:szCs w:val="21"/>
              </w:rPr>
            </w:pPr>
          </w:p>
          <w:p w14:paraId="47A0A054" w14:textId="5FA0658D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18. Ao final de semestre letivo, o docente deverá apresentar Relatórios de Atividades Desenvolvidas </w:t>
            </w:r>
            <w:r w:rsidRPr="00011D02">
              <w:rPr>
                <w:rFonts w:cstheme="minorHAnsi"/>
                <w:sz w:val="21"/>
                <w:szCs w:val="21"/>
                <w:highlight w:val="red"/>
              </w:rPr>
              <w:t>em cada projeto apresentado, incluindo andamento e resultados.</w:t>
            </w:r>
            <w:r w:rsidRPr="00CA4DB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8338FE7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  <w:p w14:paraId="6D248581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19. As instituições deverão disponibilizar procedimentos e ferramentas para gestão, acompanhamento e avaliação das atividades docentes. </w:t>
            </w:r>
          </w:p>
          <w:p w14:paraId="2D2297FB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  <w:p w14:paraId="232D443D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lastRenderedPageBreak/>
              <w:t xml:space="preserve">Art. 20. Semestralmente, a instituição deverá tornar público em seu sítio oficial os Planos Individuais de Trabalho, os Relatórios de Atividades Desenvolvidas, a totalização das cargas horárias por grupo de atividades, bem como indicadores correlatos, por docente, por campus e por instituição. </w:t>
            </w:r>
          </w:p>
          <w:p w14:paraId="1A9F99A6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  <w:p w14:paraId="09634F58" w14:textId="029688FD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  <w:p w14:paraId="41E7A548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EBC8B7A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>8. O docente deverá apresentar um Plano Individual de Trabalho para cada semestre letivo.</w:t>
            </w:r>
          </w:p>
          <w:p w14:paraId="523FBCBB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8.1. Ao final do semestre letivo, o docente deverá apresentar o Relatório Individual de Atividades Desenvolvidas.</w:t>
            </w:r>
          </w:p>
          <w:p w14:paraId="7238440C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8.2. A instituição disponibilizará os procedimentos e ferramentas para gestão, acompanhamento e avaliação das atividades docentes.</w:t>
            </w:r>
          </w:p>
          <w:p w14:paraId="739772B2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8.3. A instituição publicará, semestralmente, em seu sítio oficial, os Planos Individuais de Trabalho, os Relatórios Individuais de Atividades Desenvolvidas, a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>totalização das cargas horárias por grupo de atividades, bem como os indicadores correlatos por docente e por campus.</w:t>
            </w:r>
          </w:p>
          <w:p w14:paraId="14181E10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8.3.1.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</w:rPr>
              <w:t>Os Relatórios Individuais de Atividades poderão ser utilizados para fins de distribuição de carga horária e disciplinas, bem como para avaliação docente com vistas à progressão funcional, estágio probatório, participação em editais institucionais de capacitação, pesquisa, extensão, remoção, redistribuição, entre outros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.</w:t>
            </w:r>
          </w:p>
          <w:p w14:paraId="25ACFC8E" w14:textId="18E3627D" w:rsidR="00D4312A" w:rsidRPr="00CA4DBA" w:rsidRDefault="00D4312A" w:rsidP="00011D02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shd w:val="clear" w:color="auto" w:fill="FFFFFF"/>
              </w:rPr>
              <w:t xml:space="preserve">8.4.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  <w:shd w:val="clear" w:color="auto" w:fill="FFFFFF"/>
              </w:rPr>
              <w:t>O acompanhamento das atividades de aulas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shd w:val="clear" w:color="auto" w:fill="FFFFFF"/>
              </w:rPr>
              <w:t xml:space="preserve"> em disciplinas de cursos dos diversos níveis e modalidades da educação básica e da educação profissional, científica e tecnológica, ofertados pela instituição com efetiva participação de alunos matriculados, indicadas na alínea "a" do item 3,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  <w:highlight w:val="yellow"/>
                <w:shd w:val="clear" w:color="auto" w:fill="FFFFFF"/>
              </w:rPr>
              <w:t>deverá ser obrigatoriamente por meio de registro eletrônico de frequência.</w:t>
            </w:r>
          </w:p>
        </w:tc>
        <w:tc>
          <w:tcPr>
            <w:tcW w:w="2126" w:type="dxa"/>
          </w:tcPr>
          <w:p w14:paraId="78619B70" w14:textId="77777777" w:rsidR="00D4312A" w:rsidRPr="00CA4DBA" w:rsidRDefault="00D4312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D4312A" w:rsidRPr="00CA4DBA" w14:paraId="73F0337A" w14:textId="77777777" w:rsidTr="00CA4DBA">
        <w:trPr>
          <w:jc w:val="center"/>
        </w:trPr>
        <w:tc>
          <w:tcPr>
            <w:tcW w:w="7225" w:type="dxa"/>
          </w:tcPr>
          <w:p w14:paraId="2311F0E2" w14:textId="77777777" w:rsidR="00011D02" w:rsidRDefault="00011D02" w:rsidP="00011D0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Art. 21. O regulamento institucional a ser elaborado deverá prever, minimamente: </w:t>
            </w:r>
          </w:p>
          <w:p w14:paraId="3CAAF2FF" w14:textId="77777777" w:rsidR="00011D02" w:rsidRDefault="00011D02" w:rsidP="00011D02">
            <w:pPr>
              <w:rPr>
                <w:rFonts w:cstheme="minorHAnsi"/>
                <w:sz w:val="21"/>
                <w:szCs w:val="21"/>
              </w:rPr>
            </w:pPr>
          </w:p>
          <w:p w14:paraId="6B22D303" w14:textId="0252C70D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>I. O detalhamento das atividades docentes elegíveis previstas no artigo 3º;</w:t>
            </w:r>
          </w:p>
          <w:p w14:paraId="320617E5" w14:textId="77777777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</w:p>
          <w:p w14:paraId="2ECF8522" w14:textId="77777777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II. Os limites de carga horária para cada tipo de atividade; </w:t>
            </w:r>
          </w:p>
          <w:p w14:paraId="6A333421" w14:textId="77777777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</w:p>
          <w:p w14:paraId="4963BA78" w14:textId="77777777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III. A sistemática de atribuição, contabilização, aprovação e avaliação das atividades dos docentes; </w:t>
            </w:r>
          </w:p>
          <w:p w14:paraId="11F55754" w14:textId="77777777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</w:p>
          <w:p w14:paraId="0C23DACE" w14:textId="77777777" w:rsidR="00011D02" w:rsidRPr="00CA4DBA" w:rsidRDefault="00011D02" w:rsidP="00011D02">
            <w:pPr>
              <w:rPr>
                <w:rFonts w:cstheme="minorHAnsi"/>
                <w:sz w:val="21"/>
                <w:szCs w:val="21"/>
              </w:rPr>
            </w:pPr>
            <w:r w:rsidRPr="00CA4DBA">
              <w:rPr>
                <w:rFonts w:cstheme="minorHAnsi"/>
                <w:sz w:val="21"/>
                <w:szCs w:val="21"/>
              </w:rPr>
              <w:t xml:space="preserve">IV. Os prazos para elaboração e encaminhamento dos planos e relatórios individuais, bem como os modelos e formulários a serem utilizados. </w:t>
            </w:r>
          </w:p>
          <w:p w14:paraId="1ADEEAD9" w14:textId="77777777" w:rsidR="00D4312A" w:rsidRPr="00CA4DBA" w:rsidRDefault="00D4312A" w:rsidP="00D4312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6C5994B" w14:textId="42034F6F" w:rsidR="00011D02" w:rsidRPr="00CA4DBA" w:rsidRDefault="00D4312A" w:rsidP="00011D02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DAS DISPOSIÇÕES FINAIS</w:t>
            </w:r>
          </w:p>
          <w:p w14:paraId="69B6F180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10. O detalhamento das atividades docentes deverá ser regulamentado pelo órgão superior máximo de cada instituição, observadas as orientações deste Anexo.</w:t>
            </w:r>
          </w:p>
          <w:p w14:paraId="2A5BBC61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10.1. O regulamento institucional deverá conter, minimamente:</w:t>
            </w:r>
          </w:p>
          <w:p w14:paraId="1C5698E7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I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o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detalhamento das atividades docentes elegíveis previstas no item 2;</w:t>
            </w:r>
          </w:p>
          <w:p w14:paraId="41348A38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II - </w:t>
            </w:r>
            <w:proofErr w:type="gramStart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os</w:t>
            </w:r>
            <w:proofErr w:type="gramEnd"/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limites de carga horária para cada tipo de atividade;</w:t>
            </w:r>
          </w:p>
          <w:p w14:paraId="17A757F2" w14:textId="77777777" w:rsidR="00D4312A" w:rsidRPr="00CA4DBA" w:rsidRDefault="00D4312A" w:rsidP="00D4312A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011D02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lastRenderedPageBreak/>
              <w:t>III - a sistemática e as responsabilidades para o planejamento, a gestão e o acompanhamento das atividades docentes; e</w:t>
            </w:r>
          </w:p>
          <w:p w14:paraId="461144CE" w14:textId="297C0ADE" w:rsidR="00D4312A" w:rsidRPr="00CA4DBA" w:rsidRDefault="00D4312A" w:rsidP="00011D02">
            <w:pPr>
              <w:pStyle w:val="dou-paragraph"/>
              <w:shd w:val="clear" w:color="auto" w:fill="FFFFFF"/>
              <w:spacing w:before="0" w:beforeAutospacing="0" w:after="150" w:afterAutospacing="0"/>
              <w:ind w:firstLine="1200"/>
              <w:jc w:val="both"/>
              <w:rPr>
                <w:rFonts w:asciiTheme="minorHAnsi" w:hAnsiTheme="minorHAnsi" w:cstheme="minorHAnsi"/>
                <w:color w:val="162937"/>
                <w:sz w:val="21"/>
                <w:szCs w:val="21"/>
              </w:rPr>
            </w:pP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IV -</w:t>
            </w:r>
            <w:r w:rsidR="00011D02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 xml:space="preserve"> </w:t>
            </w:r>
            <w:r w:rsidRPr="00CA4DBA">
              <w:rPr>
                <w:rFonts w:asciiTheme="minorHAnsi" w:hAnsiTheme="minorHAnsi" w:cstheme="minorHAnsi"/>
                <w:color w:val="162937"/>
                <w:sz w:val="21"/>
                <w:szCs w:val="21"/>
              </w:rPr>
              <w:t>a sistemática, os prazos e as responsabilidades para a elaboração, a aprovação, a contabilização e a avaliação dos planos e relatórios individuais das atividades desenvolvidas.</w:t>
            </w:r>
          </w:p>
        </w:tc>
        <w:tc>
          <w:tcPr>
            <w:tcW w:w="2126" w:type="dxa"/>
          </w:tcPr>
          <w:p w14:paraId="1F895E37" w14:textId="6255181A" w:rsidR="00D4312A" w:rsidRPr="00CA4DBA" w:rsidRDefault="008734E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Apenas reformulou a redação. </w:t>
            </w:r>
          </w:p>
        </w:tc>
      </w:tr>
    </w:tbl>
    <w:p w14:paraId="60F3C4CE" w14:textId="77777777" w:rsidR="000D48F9" w:rsidRDefault="000D48F9"/>
    <w:sectPr w:rsidR="000D48F9" w:rsidSect="00B1481B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lva Carmo" w:date="2020-11-19T13:14:00Z" w:initials="NC">
    <w:p w14:paraId="14C85605" w14:textId="77777777" w:rsidR="00292D7D" w:rsidRDefault="00292D7D">
      <w:pPr>
        <w:pStyle w:val="Textodecomentrio"/>
      </w:pPr>
      <w:r>
        <w:rPr>
          <w:rStyle w:val="Refdecomentrio"/>
        </w:rPr>
        <w:annotationRef/>
      </w:r>
      <w:r w:rsidRPr="00292D7D">
        <w:rPr>
          <w:rFonts w:cstheme="minorHAnsi"/>
          <w:color w:val="162937"/>
          <w:sz w:val="22"/>
          <w:szCs w:val="22"/>
        </w:rPr>
        <w:t xml:space="preserve">II - </w:t>
      </w:r>
      <w:proofErr w:type="gramStart"/>
      <w:r w:rsidRPr="00292D7D">
        <w:rPr>
          <w:rFonts w:cstheme="minorHAnsi"/>
          <w:color w:val="162937"/>
          <w:sz w:val="22"/>
          <w:szCs w:val="22"/>
        </w:rPr>
        <w:t>preparação</w:t>
      </w:r>
      <w:proofErr w:type="gramEnd"/>
      <w:r w:rsidRPr="00292D7D">
        <w:rPr>
          <w:rFonts w:cstheme="minorHAnsi"/>
          <w:color w:val="162937"/>
          <w:sz w:val="22"/>
          <w:szCs w:val="22"/>
        </w:rPr>
        <w:t>, elaboração de material didático, manutenção e apoio ao ensino, atendimento e acompanhamento ao aluno, avaliação (preparação e correção) e participação em reuniões pedagógicas</w:t>
      </w:r>
    </w:p>
  </w:comment>
  <w:comment w:id="1" w:author="Nilva Carmo" w:date="2020-11-19T13:14:00Z" w:initials="NC">
    <w:p w14:paraId="6498C093" w14:textId="77777777" w:rsidR="00292D7D" w:rsidRPr="00292D7D" w:rsidRDefault="00292D7D" w:rsidP="00292D7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>
        <w:rPr>
          <w:rStyle w:val="Refdecomentrio"/>
        </w:rPr>
        <w:annotationRef/>
      </w:r>
      <w:r w:rsidRPr="00292D7D">
        <w:rPr>
          <w:rFonts w:asciiTheme="minorHAnsi" w:hAnsiTheme="minorHAnsi" w:cstheme="minorHAnsi"/>
          <w:color w:val="162937"/>
          <w:sz w:val="22"/>
          <w:szCs w:val="22"/>
        </w:rPr>
        <w:t xml:space="preserve">V - </w:t>
      </w:r>
      <w:proofErr w:type="gramStart"/>
      <w:r w:rsidRPr="00292D7D">
        <w:rPr>
          <w:rFonts w:asciiTheme="minorHAnsi" w:hAnsiTheme="minorHAnsi" w:cstheme="minorHAnsi"/>
          <w:color w:val="162937"/>
          <w:sz w:val="22"/>
          <w:szCs w:val="22"/>
        </w:rPr>
        <w:t>mediação</w:t>
      </w:r>
      <w:proofErr w:type="gramEnd"/>
      <w:r w:rsidRPr="00292D7D">
        <w:rPr>
          <w:rFonts w:asciiTheme="minorHAnsi" w:hAnsiTheme="minorHAnsi" w:cstheme="minorHAnsi"/>
          <w:color w:val="162937"/>
          <w:sz w:val="22"/>
          <w:szCs w:val="22"/>
        </w:rPr>
        <w:t xml:space="preserve"> pedagógica de componentes curriculares a distância;</w:t>
      </w:r>
    </w:p>
    <w:p w14:paraId="5320C189" w14:textId="77777777" w:rsidR="00292D7D" w:rsidRDefault="00292D7D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C85605" w15:done="0"/>
  <w15:commentEx w15:paraId="5320C1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0EE24" w16cex:dateUtc="2020-11-19T16:14:00Z"/>
  <w16cex:commentExtensible w16cex:durableId="2360EE3E" w16cex:dateUtc="2020-11-19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85605" w16cid:durableId="2360EE24"/>
  <w16cid:commentId w16cid:paraId="5320C189" w16cid:durableId="2360EE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lva Carmo">
    <w15:presenceInfo w15:providerId="Windows Live" w15:userId="242377b75ae639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1B"/>
    <w:rsid w:val="00011D02"/>
    <w:rsid w:val="000D48F9"/>
    <w:rsid w:val="001E39FA"/>
    <w:rsid w:val="00292D7D"/>
    <w:rsid w:val="00305C5F"/>
    <w:rsid w:val="003879B9"/>
    <w:rsid w:val="003B1AEE"/>
    <w:rsid w:val="008734E4"/>
    <w:rsid w:val="00B1481B"/>
    <w:rsid w:val="00BC2FB2"/>
    <w:rsid w:val="00BD093B"/>
    <w:rsid w:val="00C35290"/>
    <w:rsid w:val="00CA4DBA"/>
    <w:rsid w:val="00D4312A"/>
    <w:rsid w:val="00E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934"/>
  <w15:chartTrackingRefBased/>
  <w15:docId w15:val="{457EA240-B2A9-DA44-A693-C0EADA26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ou-paragraph">
    <w:name w:val="dou-paragraph"/>
    <w:basedOn w:val="Normal"/>
    <w:rsid w:val="00B14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B148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92D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D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D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D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D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D7D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7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2565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Nilva Carmo</dc:creator>
  <cp:keywords/>
  <dc:description/>
  <cp:lastModifiedBy>Veridiana Krolow Bosenbecker</cp:lastModifiedBy>
  <cp:revision>2</cp:revision>
  <dcterms:created xsi:type="dcterms:W3CDTF">2021-03-02T12:25:00Z</dcterms:created>
  <dcterms:modified xsi:type="dcterms:W3CDTF">2021-03-02T12:25:00Z</dcterms:modified>
</cp:coreProperties>
</file>