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6B38" w14:textId="1FA40439" w:rsidR="00FE69C0" w:rsidRDefault="00991460">
      <w:pPr>
        <w:jc w:val="center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noProof/>
          <w:color w:val="000000"/>
          <w:sz w:val="20"/>
          <w:szCs w:val="20"/>
        </w:rPr>
        <w:drawing>
          <wp:inline distT="0" distB="0" distL="0" distR="0" wp14:anchorId="7242C4C3" wp14:editId="6F5FE08B">
            <wp:extent cx="5400040" cy="10820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1CE3" w14:textId="77777777" w:rsidR="00FE69C0" w:rsidRDefault="00FE69C0">
      <w:pP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</w:p>
    <w:p w14:paraId="6CCEE643" w14:textId="59A99A46" w:rsidR="00FE69C0" w:rsidRDefault="00CD3584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Ações de Permanência e êxito – 2019</w:t>
      </w:r>
    </w:p>
    <w:p w14:paraId="58648236" w14:textId="77777777" w:rsidR="00FE69C0" w:rsidRDefault="00FE69C0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</w:p>
    <w:tbl>
      <w:tblPr>
        <w:tblStyle w:val="a"/>
        <w:tblW w:w="846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3960"/>
      </w:tblGrid>
      <w:tr w:rsidR="00FE69C0" w14:paraId="7D52DBC7" w14:textId="77777777">
        <w:tc>
          <w:tcPr>
            <w:tcW w:w="4500" w:type="dxa"/>
          </w:tcPr>
          <w:p w14:paraId="22E444C9" w14:textId="77777777" w:rsidR="00FE69C0" w:rsidRDefault="00CD358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AÇÕES</w:t>
            </w:r>
          </w:p>
        </w:tc>
        <w:tc>
          <w:tcPr>
            <w:tcW w:w="3960" w:type="dxa"/>
          </w:tcPr>
          <w:p w14:paraId="2A2F8D77" w14:textId="77777777" w:rsidR="00FE69C0" w:rsidRDefault="00CD358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white"/>
              </w:rPr>
              <w:t>RISCOS</w:t>
            </w:r>
          </w:p>
        </w:tc>
      </w:tr>
      <w:tr w:rsidR="00FE69C0" w14:paraId="2528BE88" w14:textId="77777777">
        <w:tc>
          <w:tcPr>
            <w:tcW w:w="4500" w:type="dxa"/>
          </w:tcPr>
          <w:p w14:paraId="6EC6616B" w14:textId="75530760" w:rsidR="00FE69C0" w:rsidRDefault="00CD3584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Processos de acompanhamento das dificuldades de aprendizagem e desempenho escolar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4B943716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10123284" w14:textId="3404C641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Baixo número de profissionais habilitados para essa atividade 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–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Pedagogos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324C741E" w14:textId="77777777">
        <w:tc>
          <w:tcPr>
            <w:tcW w:w="4500" w:type="dxa"/>
          </w:tcPr>
          <w:p w14:paraId="2722334F" w14:textId="7ED60410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Recuperação paralela e provas extras de recuperação durante o ano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6617379C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23BD5AAD" w14:textId="4A57B83D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Baixa adesão dos estudantes trabalhadores, no caso de estudantes do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curso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subsequente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s.</w:t>
            </w:r>
          </w:p>
        </w:tc>
      </w:tr>
      <w:tr w:rsidR="00FE69C0" w14:paraId="7FD5FAAA" w14:textId="77777777">
        <w:tc>
          <w:tcPr>
            <w:tcW w:w="4500" w:type="dxa"/>
          </w:tcPr>
          <w:p w14:paraId="3A0F7180" w14:textId="48AA6C7D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Atendimento individualiza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do do professor aos estudantes</w:t>
            </w:r>
            <w:r w:rsidR="00E0248D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7D8203BA" w14:textId="2121DC68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Os estudantes não procurarem ou sentirem dificuldades em receber esse atendimento</w:t>
            </w:r>
            <w:r w:rsidR="00E0248D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452151C6" w14:textId="77777777">
        <w:tc>
          <w:tcPr>
            <w:tcW w:w="4500" w:type="dxa"/>
          </w:tcPr>
          <w:p w14:paraId="4EFE54F3" w14:textId="637F9243" w:rsidR="00FE69C0" w:rsidRPr="00B44F1A" w:rsidRDefault="00E0248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Contatos aos</w:t>
            </w:r>
            <w:r w:rsidR="00CD3584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alunos infrequentes através de ligação telefônica feita pelo setor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de apoio e </w:t>
            </w:r>
            <w:r w:rsidR="00CD3584">
              <w:rPr>
                <w:rFonts w:ascii="Arial" w:eastAsia="Arial" w:hAnsi="Arial" w:cs="Arial"/>
                <w:sz w:val="20"/>
                <w:szCs w:val="20"/>
                <w:highlight w:val="white"/>
              </w:rPr>
              <w:t>pedag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oga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1E13A089" w14:textId="36710B9D" w:rsidR="00E0248D" w:rsidRDefault="00E0248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Contatos desatualizados</w:t>
            </w:r>
            <w:r w:rsid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0E0DDE99" w14:textId="226B467F" w:rsidR="00FE69C0" w:rsidRPr="00B44F1A" w:rsidRDefault="00CD358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Os docentes não se informarem com o setor pedagógico sobre a situação desses estudantes</w:t>
            </w:r>
            <w:r w:rsidR="00E0248D" w:rsidRP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794EA8B5" w14:textId="77777777">
        <w:tc>
          <w:tcPr>
            <w:tcW w:w="4500" w:type="dxa"/>
          </w:tcPr>
          <w:p w14:paraId="2A4AE9A1" w14:textId="69B1700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Incentivos à</w:t>
            </w:r>
            <w:r w:rsidR="00B44F1A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projetos de ensino,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pesquisa e extensão</w:t>
            </w:r>
            <w:r w:rsidR="00E0248D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com recursos reservados no orçamento do câmpus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16F19105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C5523E3" w14:textId="77777777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Baixo número de bolsas para estudantes </w:t>
            </w:r>
          </w:p>
        </w:tc>
      </w:tr>
      <w:tr w:rsidR="00FE69C0" w14:paraId="26DD1A83" w14:textId="77777777">
        <w:tc>
          <w:tcPr>
            <w:tcW w:w="4500" w:type="dxa"/>
          </w:tcPr>
          <w:p w14:paraId="59AB2183" w14:textId="00C1DE49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Conselho de classe</w:t>
            </w:r>
            <w:r w:rsidR="00625DFA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dividido em três etapas. Pré-conselho, Conselho e Pós-conselho.</w:t>
            </w:r>
          </w:p>
        </w:tc>
        <w:tc>
          <w:tcPr>
            <w:tcW w:w="3960" w:type="dxa"/>
          </w:tcPr>
          <w:p w14:paraId="15317EE0" w14:textId="4C7F088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Retorno docente apenas sobre aspecto quantitativo dos processos avaliativos dos estudantes</w:t>
            </w:r>
            <w:r w:rsidR="008653A7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E0248D" w14:paraId="29BE9C87" w14:textId="77777777">
        <w:tc>
          <w:tcPr>
            <w:tcW w:w="4500" w:type="dxa"/>
          </w:tcPr>
          <w:p w14:paraId="5F3DD184" w14:textId="12853768" w:rsidR="009306C9" w:rsidRPr="009306C9" w:rsidRDefault="00E0248D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>Reunião de pais</w:t>
            </w:r>
            <w:r w:rsidR="009306C9"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(Integrado)</w:t>
            </w:r>
            <w:r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logo após ao conselho de classe</w:t>
            </w:r>
            <w:r w:rsidR="009306C9" w:rsidRP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para avaliar o 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rendimento dos estudantes 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junto aos pais 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>e tentar contornar situaç</w:t>
            </w:r>
            <w:r w:rsidR="00057A3B">
              <w:rPr>
                <w:rFonts w:ascii="Arial" w:eastAsia="Arial" w:hAnsi="Arial" w:cs="Arial"/>
                <w:sz w:val="20"/>
                <w:szCs w:val="20"/>
                <w:highlight w:val="white"/>
              </w:rPr>
              <w:t>ões</w:t>
            </w:r>
            <w:r w:rsidR="009306C9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 a parceria da família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619B9C0D" w14:textId="0A990231" w:rsidR="00E0248D" w:rsidRDefault="009306C9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Pouca presença por parte dos pais;</w:t>
            </w:r>
          </w:p>
        </w:tc>
      </w:tr>
      <w:tr w:rsidR="00FE69C0" w14:paraId="6BB7B4DE" w14:textId="77777777">
        <w:tc>
          <w:tcPr>
            <w:tcW w:w="4500" w:type="dxa"/>
          </w:tcPr>
          <w:p w14:paraId="0B4EE3D7" w14:textId="15B3DAA6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presentação dos cursos, no início de cada semestre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  <w:p w14:paraId="6C87772F" w14:textId="77777777" w:rsidR="00FE69C0" w:rsidRDefault="00FE69C0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23F43C3D" w14:textId="67B3CDED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Baixa adesão dos estudantes</w:t>
            </w:r>
            <w:r w:rsidR="008653A7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FE69C0" w14:paraId="573AC81B" w14:textId="77777777">
        <w:tc>
          <w:tcPr>
            <w:tcW w:w="4500" w:type="dxa"/>
          </w:tcPr>
          <w:p w14:paraId="0722CCCA" w14:textId="1AE97333" w:rsidR="00FE69C0" w:rsidRPr="00994372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Construção de ficha </w:t>
            </w:r>
            <w:r w:rsidR="00B44F1A"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de </w:t>
            </w:r>
            <w:r w:rsidR="00994372"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cancelamento</w:t>
            </w:r>
            <w:r w:rsidR="00B44F1A"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 ou trancamento</w:t>
            </w:r>
            <w:r w:rsidR="00994372"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, com o objetivo de analisar as causas e realizar conversa entre o desistente e sua família buscando evitar o cancelamento.</w:t>
            </w:r>
          </w:p>
        </w:tc>
        <w:tc>
          <w:tcPr>
            <w:tcW w:w="3960" w:type="dxa"/>
          </w:tcPr>
          <w:p w14:paraId="5D17057F" w14:textId="51B71FA3" w:rsidR="00FE69C0" w:rsidRPr="00994372" w:rsidRDefault="00994372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Evasão por parte do estudante sem o preenchimento do formulário ou entrevista.</w:t>
            </w:r>
          </w:p>
        </w:tc>
      </w:tr>
      <w:tr w:rsidR="00FE69C0" w14:paraId="0EB040DC" w14:textId="77777777">
        <w:tc>
          <w:tcPr>
            <w:tcW w:w="4500" w:type="dxa"/>
          </w:tcPr>
          <w:p w14:paraId="051B8E07" w14:textId="06D3786A" w:rsidR="00FE69C0" w:rsidRDefault="00CD358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Reuniões pedagógicas </w:t>
            </w:r>
            <w:r w:rsidR="008653A7">
              <w:rPr>
                <w:rFonts w:ascii="Arial" w:eastAsia="Arial" w:hAnsi="Arial" w:cs="Arial"/>
                <w:sz w:val="20"/>
                <w:szCs w:val="20"/>
                <w:highlight w:val="white"/>
              </w:rPr>
              <w:t>semanais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0D244A55" w14:textId="77777777" w:rsidR="00FE69C0" w:rsidRDefault="00FE69C0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444463AA" w14:textId="79CD2074" w:rsidR="00FE69C0" w:rsidRDefault="00CD3584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Baixa adesão por parte dos docentes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1C019B0C" w14:textId="77777777">
        <w:tc>
          <w:tcPr>
            <w:tcW w:w="4500" w:type="dxa"/>
          </w:tcPr>
          <w:p w14:paraId="6EA2A438" w14:textId="363CEF41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Capacitações de servidores frequentes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659B26F9" w14:textId="77777777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0C3302DD" w14:textId="2F2D3FA5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Baixa adesão por parte dos docentes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049A0D1D" w14:textId="77777777">
        <w:tc>
          <w:tcPr>
            <w:tcW w:w="4500" w:type="dxa"/>
          </w:tcPr>
          <w:p w14:paraId="1AB4F212" w14:textId="77777777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Na área da assistência estudantil ações como: </w:t>
            </w:r>
          </w:p>
          <w:p w14:paraId="2AB74E38" w14:textId="77777777" w:rsidR="008653A7" w:rsidRDefault="008653A7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Auxílio-transporte, </w:t>
            </w:r>
          </w:p>
          <w:p w14:paraId="55407E3A" w14:textId="77777777" w:rsidR="008653A7" w:rsidRDefault="008653A7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Auxílio alimentação, </w:t>
            </w:r>
          </w:p>
          <w:p w14:paraId="263766A4" w14:textId="01F481B6" w:rsidR="008653A7" w:rsidRDefault="008653A7" w:rsidP="008653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Auxílio moradia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366966D0" w14:textId="4D62F35B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Falta de recursos para atender toda a demanda</w:t>
            </w:r>
            <w:r w:rsidR="00994372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160FCC85" w14:textId="77777777">
        <w:tc>
          <w:tcPr>
            <w:tcW w:w="4500" w:type="dxa"/>
          </w:tcPr>
          <w:p w14:paraId="7B85EBCA" w14:textId="7E000382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Semana de acolhida aos novos estudantes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5BB3A6B8" w14:textId="75D85288" w:rsidR="008653A7" w:rsidRDefault="008653A7" w:rsidP="008653A7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Pouco envolvimento da equipe de servidores para a organização das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atividades de acolhida aos novos estudantes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3184295A" w14:textId="77777777">
        <w:tc>
          <w:tcPr>
            <w:tcW w:w="4500" w:type="dxa"/>
          </w:tcPr>
          <w:p w14:paraId="7725BE77" w14:textId="0D62385C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Eventos de confraternização: </w:t>
            </w:r>
            <w:r w:rsidR="006700B2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Banquete de Acolhida,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Festa Junina, </w:t>
            </w:r>
            <w:r w:rsidR="006700B2">
              <w:rPr>
                <w:rFonts w:ascii="Arial" w:eastAsia="Arial" w:hAnsi="Arial" w:cs="Arial"/>
                <w:sz w:val="20"/>
                <w:szCs w:val="20"/>
                <w:highlight w:val="white"/>
              </w:rPr>
              <w:t>Semana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Farroupilha</w:t>
            </w:r>
            <w:r w:rsidR="006700B2">
              <w:rPr>
                <w:rFonts w:ascii="Arial" w:eastAsia="Arial" w:hAnsi="Arial" w:cs="Arial"/>
                <w:sz w:val="20"/>
                <w:szCs w:val="20"/>
                <w:highlight w:val="white"/>
              </w:rPr>
              <w:t>, Gincana, entre outros</w:t>
            </w:r>
            <w:r w:rsid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301AD72D" w14:textId="3A6F6C40" w:rsidR="006700B2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Pouco envolvimento da equipe de servidores para a organização das atividades </w:t>
            </w:r>
            <w:r w:rsidR="006700B2">
              <w:rPr>
                <w:rFonts w:ascii="Arial" w:eastAsia="Arial" w:hAnsi="Arial" w:cs="Arial"/>
                <w:sz w:val="20"/>
                <w:szCs w:val="20"/>
                <w:highlight w:val="white"/>
              </w:rPr>
              <w:t>com os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estudantes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7E08C540" w14:textId="5351F9E6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Baixa adesão dos estudantes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</w:tr>
      <w:tr w:rsidR="008653A7" w14:paraId="6AD2D230" w14:textId="77777777">
        <w:tc>
          <w:tcPr>
            <w:tcW w:w="4500" w:type="dxa"/>
          </w:tcPr>
          <w:p w14:paraId="36333A56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Atendimento pedagógico para estudantes com dificuldades de aprendizagem e com deficiência. </w:t>
            </w:r>
          </w:p>
        </w:tc>
        <w:tc>
          <w:tcPr>
            <w:tcW w:w="3960" w:type="dxa"/>
          </w:tcPr>
          <w:p w14:paraId="6651CA82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Encaminhamento tardio por parte da equipe docente. Resistência dos estudantes em receber o atendimento, mais comum com discentes adultos.</w:t>
            </w:r>
          </w:p>
        </w:tc>
      </w:tr>
      <w:tr w:rsidR="008653A7" w14:paraId="643C8055" w14:textId="77777777">
        <w:tc>
          <w:tcPr>
            <w:tcW w:w="4500" w:type="dxa"/>
          </w:tcPr>
          <w:p w14:paraId="34D66A08" w14:textId="42881AF9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Orientação pedagógica para docentes</w:t>
            </w:r>
            <w:r w:rsidR="00B44F1A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960" w:type="dxa"/>
          </w:tcPr>
          <w:p w14:paraId="20AE92A5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Resistência dos docentes em refletir sobre a própria prática pedagógica.</w:t>
            </w:r>
          </w:p>
        </w:tc>
      </w:tr>
      <w:tr w:rsidR="008653A7" w14:paraId="2305A181" w14:textId="77777777">
        <w:tc>
          <w:tcPr>
            <w:tcW w:w="4500" w:type="dxa"/>
          </w:tcPr>
          <w:p w14:paraId="297E8613" w14:textId="42A83B0A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Acompanhamento do aluno por profissionais da pedagogia e psicologia.</w:t>
            </w:r>
          </w:p>
          <w:p w14:paraId="5710C572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39739AC7" w14:textId="1C20C8A9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Baixo número de profissionais habilitados para essa atividade - 1 Pedagoga e 1 psicólog</w:t>
            </w:r>
            <w:r w:rsidR="00EF1FC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="0099437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53A7" w14:paraId="4542BD68" w14:textId="77777777">
        <w:tc>
          <w:tcPr>
            <w:tcW w:w="4500" w:type="dxa"/>
          </w:tcPr>
          <w:p w14:paraId="534CFF82" w14:textId="6BCF347D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Oferta de oficinas, palestras; incentivo à participação em eventos, feiras, projetos.</w:t>
            </w:r>
          </w:p>
        </w:tc>
        <w:tc>
          <w:tcPr>
            <w:tcW w:w="3960" w:type="dxa"/>
          </w:tcPr>
          <w:p w14:paraId="4BF3063A" w14:textId="30BEAEF3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dos estudantes </w:t>
            </w:r>
            <w:r w:rsidR="0099437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653A7" w14:paraId="4B41EF2C" w14:textId="77777777">
        <w:tc>
          <w:tcPr>
            <w:tcW w:w="4500" w:type="dxa"/>
          </w:tcPr>
          <w:p w14:paraId="43EDF664" w14:textId="47920E36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Atendimentos e monitoria.</w:t>
            </w:r>
          </w:p>
          <w:p w14:paraId="6ADEAC51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03553E45" w14:textId="77777777" w:rsidR="008653A7" w:rsidRDefault="008653A7" w:rsidP="008653A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de docentes e de estudantes trabalhadores.</w:t>
            </w:r>
          </w:p>
          <w:p w14:paraId="7B857E0F" w14:textId="4937F8EB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Baixo número de bolsas para estudantes monitores.</w:t>
            </w:r>
          </w:p>
        </w:tc>
      </w:tr>
      <w:tr w:rsidR="008653A7" w14:paraId="72F123FD" w14:textId="77777777">
        <w:tc>
          <w:tcPr>
            <w:tcW w:w="4500" w:type="dxa"/>
          </w:tcPr>
          <w:p w14:paraId="705F3CEC" w14:textId="38316CA4" w:rsidR="008653A7" w:rsidRPr="00994372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Divulgação dos cursos através de ações propostas pela comissão de divulgação do campus.</w:t>
            </w:r>
          </w:p>
        </w:tc>
        <w:tc>
          <w:tcPr>
            <w:tcW w:w="3960" w:type="dxa"/>
          </w:tcPr>
          <w:p w14:paraId="358E3AB8" w14:textId="179604C9" w:rsidR="008653A7" w:rsidRPr="00994372" w:rsidRDefault="008653A7" w:rsidP="008653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Falta de recursos para atender toda a demanda. Baixa adesão de </w:t>
            </w:r>
            <w:r w:rsid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servidores</w:t>
            </w:r>
            <w:r w:rsidRPr="00994372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  <w:p w14:paraId="10B10A9F" w14:textId="77777777" w:rsidR="008653A7" w:rsidRPr="00994372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8653A7" w14:paraId="196D62D8" w14:textId="77777777">
        <w:tc>
          <w:tcPr>
            <w:tcW w:w="4500" w:type="dxa"/>
          </w:tcPr>
          <w:p w14:paraId="2C6F8281" w14:textId="04382536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Acompanhamento do aluno pela equipe multidisciplinar, diagnosticando fatores interventores e fazendo encaminhamentos cabíveis.</w:t>
            </w:r>
          </w:p>
          <w:p w14:paraId="6F83C398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2CF3A0D2" w14:textId="4CEE6AA6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adesão dos estudantes, por resistência cultural para acessar os respectivos serviços. Baixo número de profissionais habilitados para essa atividade.</w:t>
            </w:r>
          </w:p>
        </w:tc>
      </w:tr>
      <w:tr w:rsidR="008653A7" w14:paraId="096F88A5" w14:textId="77777777">
        <w:tc>
          <w:tcPr>
            <w:tcW w:w="4500" w:type="dxa"/>
          </w:tcPr>
          <w:p w14:paraId="717E4FB3" w14:textId="1E973D8D" w:rsidR="008653A7" w:rsidRDefault="008653A7" w:rsidP="008653A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Núcleo de Gênero e Diversidade e promover debates e formações docentes sobre o tema in/exclusão.</w:t>
            </w:r>
          </w:p>
          <w:p w14:paraId="52DD54E1" w14:textId="77777777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3960" w:type="dxa"/>
          </w:tcPr>
          <w:p w14:paraId="100E235E" w14:textId="60FA0ABA" w:rsidR="008653A7" w:rsidRDefault="008653A7" w:rsidP="008653A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Falta de recursos para atender toda a demanda. Baixa adesão de docentes</w:t>
            </w:r>
            <w:r w:rsidR="00EF1FC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estudantes.</w:t>
            </w:r>
          </w:p>
        </w:tc>
      </w:tr>
    </w:tbl>
    <w:p w14:paraId="00142628" w14:textId="77777777" w:rsidR="00FE69C0" w:rsidRDefault="00FE69C0">
      <w:pPr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200887E0" w14:textId="77777777" w:rsidR="00FE69C0" w:rsidRDefault="00FE69C0"/>
    <w:sectPr w:rsidR="00FE69C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53D3E"/>
    <w:multiLevelType w:val="multilevel"/>
    <w:tmpl w:val="5C5E0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C0"/>
    <w:rsid w:val="00057A3B"/>
    <w:rsid w:val="00107EDF"/>
    <w:rsid w:val="00625DFA"/>
    <w:rsid w:val="006700B2"/>
    <w:rsid w:val="007229C0"/>
    <w:rsid w:val="008653A7"/>
    <w:rsid w:val="009306C9"/>
    <w:rsid w:val="00991460"/>
    <w:rsid w:val="00994372"/>
    <w:rsid w:val="00B44F1A"/>
    <w:rsid w:val="00CD3584"/>
    <w:rsid w:val="00E0248D"/>
    <w:rsid w:val="00EF1FCD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532C"/>
  <w15:docId w15:val="{7632F4EA-F563-448E-8684-2C7AF2AB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5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93753"/>
    <w:pPr>
      <w:ind w:left="720"/>
      <w:contextualSpacing/>
    </w:pPr>
  </w:style>
  <w:style w:type="table" w:styleId="Tabelacomgrade">
    <w:name w:val="Table Grid"/>
    <w:basedOn w:val="Tabelanormal"/>
    <w:uiPriority w:val="39"/>
    <w:rsid w:val="0009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3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7hsu0slhRuCiOEAVka8CQpemTg==">AMUW2mVohSg5U6xdprDcVww1b8r6u7IB6fNOV+etWCx7AbxaQBuha4WBDf7uXKYMoTjjrwKMhReyzJ9q1uQMgpHkbMgXGSElKSNBNTPC4CpVCrtOhNfH+Q0Yp46QPH/Nf/9nS3mxCBlc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cotin</dc:creator>
  <cp:lastModifiedBy>MAP Dinis</cp:lastModifiedBy>
  <cp:revision>3</cp:revision>
  <dcterms:created xsi:type="dcterms:W3CDTF">2021-11-29T03:36:00Z</dcterms:created>
  <dcterms:modified xsi:type="dcterms:W3CDTF">2021-11-29T03:39:00Z</dcterms:modified>
</cp:coreProperties>
</file>