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8d08d" w:val="clear"/>
          <w:vertAlign w:val="baseline"/>
        </w:rPr>
        <w:drawing>
          <wp:inline distB="0" distT="0" distL="0" distR="0">
            <wp:extent cx="2922905" cy="697865"/>
            <wp:effectExtent b="0" l="0" r="0" t="0"/>
            <wp:docPr id="307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2905" cy="6978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Ações de Permanência e êxito – 2020</w:t>
      </w:r>
    </w:p>
    <w:tbl>
      <w:tblPr>
        <w:tblStyle w:val="Table1"/>
        <w:tblW w:w="849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3963"/>
        <w:tblGridChange w:id="0">
          <w:tblGrid>
            <w:gridCol w:w="4531"/>
            <w:gridCol w:w="39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AÇÕES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highlight w:val="white"/>
                <w:rtl w:val="0"/>
              </w:rPr>
              <w:t xml:space="preserve">RISCOS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Acompanhamento da frequência dos estudantes, por meio dos professores, da coordenação do curso e da equipe técnica pedagógica, e em caso de três faltas consecutivas identifiquem os motivos das faltas e tomem providências; </w:t>
            </w:r>
          </w:p>
          <w:p w:rsidR="00000000" w:rsidDel="00000000" w:rsidP="00000000" w:rsidRDefault="00000000" w:rsidRPr="00000000" w14:paraId="00000007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profissionais habilitados para essa atividade - Pedagogos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Realização contato telefônico, com registro, visando saber os motivos da infrequência/evasão e informando ao aluno evadido as possibilidades de retorno à instituição.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Número telefônico diferente do informado na matrícula.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Mapeamento dos conteúdos nos quais os estudantes apresentam maiores dificuldades, através do serviço de coordenação de Cursos e Pedagogia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profissionais habilitados para essa atividade - Pedagogos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Identificação dos alunos, que ao ingressar na instituição, apresentam dificuldades referente à formação anterior; 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profissionais habilitados para essa atividade - Pedagogos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Organizar oficinas que tratem das dificuldades de conteúdos;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 trabalhadores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Realizar levantamento dos componentes curriculares nos quais os estudantes apresentam maiores dificuldades;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profissionais habilitados para essa atividade - Pedagogos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Recuperação paralela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em sala de aula e em horário extra aula para os alunos com dificuldades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; 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 trabalhadores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Formação continuada docente sobre metodologias ativas e tecnologias educacionais;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profissionais habilitados para essa atividade - Pedagogos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Ampliar o apoio pedagógico aos docentes;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de docentes;</w:t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Falta de recursos financeiros;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Programa de monitoria; 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bolsas para estudantes monitores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Incentivos à pesquisa e extensão; </w:t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Baixo número de bolsas para estudantes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Projeto Representação Estudantil no Ensino Médio Integrado do Campus Passo Fundo: fortalecendo o protagonismo das/dos estudantes.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Realização de seminários de apresentação dos cursos, no início de cada semestre;</w:t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Projeto de Ensino: PsicoEducação – Aprendendo a apreender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Projeto R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ally do Ensino Médio Integrado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Revisão e readequação dos PPCs dos cursos;</w:t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Demora nos tramites institucionais, que impedem a implantação das reformulações construídas pela comunidade acadêmica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Reuniões pedagógicas formativas semanais;</w:t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de docentes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Ampliação de projetos integradores entre disciplinas dos cursos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Superação de temáticas e carência de materiais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Criação de espaços de socialização de práticas pedagógicas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de docentes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Na área da assistência estudantil ações como: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Auxílio-transporte,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Auxílio alimentação,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Auxílio moradia;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Auxílio Conectividade;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Empréstimo de computadores;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Fornecimento de Cestas básicas.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Falta de recursos para atender toda a demanda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Atendimentos na área de enfermagem, social e psicológico visando à saúde física e mental dos estudantes;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estudantes, por resistência cultural para acessar os respectivos serviços.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Continuidade do Projeto Galera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Continuidade do Projeto Setembro Amarelo.</w:t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highlight w:val="white"/>
                <w:rtl w:val="0"/>
              </w:rPr>
              <w:t xml:space="preserve">Baixa adesão dos estudantes</w:t>
            </w:r>
          </w:p>
        </w:tc>
      </w:tr>
    </w:tbl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9372A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E9372A"/>
    <w:pPr>
      <w:ind w:left="720"/>
      <w:contextualSpacing w:val="1"/>
    </w:pPr>
  </w:style>
  <w:style w:type="table" w:styleId="Tabelacomgrade">
    <w:name w:val="Table Grid"/>
    <w:basedOn w:val="Tabelanormal"/>
    <w:uiPriority w:val="39"/>
    <w:rsid w:val="00E9372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Iwkt/+1xfsyy65lwDJhsQ6p9kQ==">AMUW2mUVxn4rPyTU7MNVFnLK43xeeAH267QGfRSYSvqpI2qX0Ov/KG4RMvRh5A5sR5ZQmLAK9ycfif6Y7+FGV5U7rLEckwuH7dtJI+K8bX9zVKwqhI1kWwy+/1UDmXACtizpM4RgPFI+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2021-11-19T19:54:00Z</dcterms:created>
  <dc:creator>cotin</dc:creator>
</cp:coreProperties>
</file>