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40" w:line="309.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Câmpus Camaquã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20" w:line="288.0000000000000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Ações de Permanência e êxito – 2021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0"/>
        <w:gridCol w:w="4260"/>
        <w:tblGridChange w:id="0">
          <w:tblGrid>
            <w:gridCol w:w="4710"/>
            <w:gridCol w:w="4260"/>
          </w:tblGrid>
        </w:tblGridChange>
      </w:tblGrid>
      <w:tr>
        <w:trPr>
          <w:cantSplit w:val="0"/>
          <w:trHeight w:val="475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AÇÕES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RISCOS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379.785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 aluno por equipe de apoio ao ensino composta por técnicos em assuntos educacionais, pedagogas, assistente social, Técnica em enfermagem, professora de AEE, realizando os encaminhamentos para CAPS, CAICA e Conselho tutelar, além de contato com estudantes e familiares.</w:t>
              <w:tab/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Informações não chegarem até a equipe,o que foi agravado pela pandemia.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pessoal qualificado - psicóloga.</w:t>
              <w:tab/>
              <w:tab/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curso de Matemática Básica para os estudantes ingressantes com monitor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um período de adaptação e integração dos estudantes, com várias atividades, além de reunião com pais e responsáveis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participação discente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Atendimentos dos professores em turno inverso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contato telefônico, com registro, visando saber os motivos da </w:t>
              <w:tab/>
              <w:t xml:space="preserve">infrequência/evasão e informando ao aluno evadido as </w:t>
              <w:tab/>
              <w:tab/>
              <w:tab/>
              <w:t xml:space="preserve">possibilidades de retorno à instituição.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telefônico diferente do informado na matrícula.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condições (equipamentos, local adequado para estudos, financeira) dos estudantes para um possível retorno.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projetos integradores entre disciplinas dos cursos com a sistemática de blocos da área técnica e formação geral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das áreas.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Dificuldade de realizar uma organização pedagogicamente efetiva devido aos meios e métodos totalmente novos;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Dificuldade de compreensão por parte dos discentes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Compartilhamento de experiências de ensino remoto, e explanação sobre ferramentas utilizadas para melhoria da prática pedagógica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Assistência estudantil - Cestas básicas, Inclusão Digital, Auxílio financeiro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 para atender a demanda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Ampliação da presença do campus nas redes sociais, visando manter o contato e facilitar as comunicações com discentes e comunidade.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 e estudantes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