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hd w:fill="a8d08d" w:val="clear"/>
        </w:rPr>
        <w:drawing>
          <wp:inline distB="114300" distT="114300" distL="114300" distR="114300">
            <wp:extent cx="5201603" cy="9265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603" cy="926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Processos de acompanhamento das dificuldades de aprendizagem e desempenho escolar: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Recuperação paralela e provas extras de recuperação durante o ano;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trabalhadores, no caso de estudantes do curso subsequente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individualizado do professor aos estudantes;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estudantes não procurarem ou sentirem dificuldades em receber esse atendimento;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 atrás de alunos infrequentes através de ligação telefônica feita pelo setor pedagógico, com registro em ficha do mesmo;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docentes não se informarem com o setor pedagógico sobre a situação desses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 de classe;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Apresentação dos cursos, no início de cada semestre;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Aulas de revisão, recuperação de conteúdos e revisão de provas;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e resistência de alguns professores em ofertar a revisão das avaliações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de ensino de nivelamento na área da Matemática;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Construção de ficha diagnóstica de orientação escolar para conhecer a realidade e dificuldades dos estudantes;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e pouco conhecimento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Reuniões pedagógicas formativas mensal;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conectividade;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com pais (Integrado) para expor baixo rendimento dos estudantes e tentar contornar essa situação com a parceria da família;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Semana de acolhida aos novos estudantes;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pedagógico para estudantes com dificuldades de aprendizagem e com deficiência.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Encaminhamento tardio por parte da equipe docente. Resistência dos estudantes em receber o atendimento, mais comum com discentes adultos;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Orientação pedagógica para docentes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dos docentes em refletir sobre a própria prática pedagógica;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psicológico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por parte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semanal de frequência dos estudantes/familiares por meio de contato telefônico (durante a pandemia)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 de conseguir contato;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Adaptação das diretrizes e planos de ensino para a oferta das APNP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Adaptação dos servidores a oferta das atividades no formato remoto;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Atividades coletivas psicopedagógica com as turmas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participação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Reuniões Diálogos: Encontros semanais com equipe pedagógica e equipe docente para mapeamento de estudantes com baixa frequência e dificuldades de aprendizagem. Após a identificação destes, a equipe pedagógica acompanhada de pelo menos um docente realiza o atendimento online do estudante e familiar, em caso de menor de idade, com o objetivo de estabelecer parcerias com a família facilitando a permanência e êxito dos estudantes.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engajamento de alguns docentes na participação dos atendimentos;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Dificuldades de sensibilizar algumas famílias e por consequência materializar os acordos pedagógicos realizados junto à escola.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bIN+LUD/xLN0cSKIqKo4N97Ag==">AMUW2mXBzjl8EET7eb51kZiJ1S2Da+4xddCgOMJozR30wtJIy8bB0EtX0E5QufcC4lV1K2tifDb7Dc8a6hp+7M6aHhHO5d6GyYCL9AQVWM/Jl6K6uJlWi/aKU5lCZWB8XXLPs6TUFZgN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