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Ações de Permanência e êxito – 2018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Câmpus Venâncio Aires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3963"/>
        <w:tblGridChange w:id="0">
          <w:tblGrid>
            <w:gridCol w:w="4531"/>
            <w:gridCol w:w="3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1 - Acompanhamento do aluno por profissionais da pedagogia e psicologia.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- 1 Pedagog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e 1 psicólogo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2 - Oferta de oficinas, palestras; incentivo à participação em eventos, feiras, projetos.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3 - Aulas de reforço e monitoria.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adesão de docentes e de estudantes trabalhadores.Baixo número de bolsas para estudantes monitores.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4 - Divulgação dos cursos através de ações propostas pela comissão de divulgação do campus.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demanda. Baixa adesão de docentes.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5 - Acompanhamento do aluno pela equipe multidisciplinar, diagnosticando fatores interventores e fazendo encaminhamentos cabíveis.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estudantes, por resistência cultural para acessar os respectivos serviços. Baixo número de profissionais habilitados para essa atividade.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6 - Criar o Núcleo de Gênero e Diversidade e promover debates e formações docentes sobre o tema in/exclusão.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demanda. Baixa adesão de docentes.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7 - Criar mecanismo de acompanhamento a egressos.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atividade.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375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093753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63+OqugsA0169h/7Ye52CZlKA==">AMUW2mU4aoPZTINA4TS54DV1D13aVoOawWi1HtOEoKauQPi3om2xPba8fdTrU6OCR5WazY9OOzGQnrbtBB4ashc/TqiIewYM73znw8cJifoujVODZrZoevA=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