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88443" w14:textId="77777777" w:rsidR="00B425E8" w:rsidRPr="00B425E8" w:rsidRDefault="00B425E8" w:rsidP="00B425E8">
      <w:pPr>
        <w:rPr>
          <w:b/>
        </w:rPr>
      </w:pPr>
      <w:r w:rsidRPr="00B425E8">
        <w:rPr>
          <w:b/>
        </w:rPr>
        <w:t>PROPOSTA:</w:t>
      </w:r>
    </w:p>
    <w:p w14:paraId="45B6E01F" w14:textId="77777777" w:rsidR="00B425E8" w:rsidRPr="00B425E8" w:rsidRDefault="00B425E8" w:rsidP="00B425E8">
      <w:pPr>
        <w:pStyle w:val="CapREGGERAL"/>
        <w:ind w:left="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br/>
      </w:r>
      <w:bookmarkStart w:id="0" w:name="_Toc513797651"/>
      <w:r w:rsidRPr="00B425E8">
        <w:rPr>
          <w:rFonts w:asciiTheme="minorHAnsi" w:hAnsiTheme="minorHAnsi"/>
          <w:sz w:val="22"/>
          <w:szCs w:val="22"/>
        </w:rPr>
        <w:t>Dos Câmpus</w:t>
      </w:r>
      <w:bookmarkEnd w:id="0"/>
    </w:p>
    <w:p w14:paraId="13C0E0AD" w14:textId="77777777" w:rsid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>Art. XX. Os câmpus do IFSul</w:t>
      </w:r>
      <w:r w:rsidR="00FC5612">
        <w:rPr>
          <w:rFonts w:asciiTheme="minorHAnsi" w:hAnsiTheme="minorHAnsi"/>
          <w:sz w:val="22"/>
          <w:szCs w:val="22"/>
        </w:rPr>
        <w:t>,</w:t>
      </w:r>
      <w:r w:rsidRPr="00B425E8">
        <w:rPr>
          <w:rFonts w:asciiTheme="minorHAnsi" w:hAnsiTheme="minorHAnsi"/>
          <w:sz w:val="22"/>
          <w:szCs w:val="22"/>
        </w:rPr>
        <w:t xml:space="preserve"> subordinados ao Reitor</w:t>
      </w:r>
      <w:r w:rsidR="00FC5612">
        <w:rPr>
          <w:rFonts w:asciiTheme="minorHAnsi" w:hAnsiTheme="minorHAnsi"/>
          <w:sz w:val="22"/>
          <w:szCs w:val="22"/>
        </w:rPr>
        <w:t xml:space="preserve">, </w:t>
      </w:r>
      <w:r w:rsidR="00FC5612" w:rsidRPr="00B425E8">
        <w:rPr>
          <w:rFonts w:asciiTheme="minorHAnsi" w:hAnsiTheme="minorHAnsi"/>
          <w:sz w:val="22"/>
          <w:szCs w:val="22"/>
        </w:rPr>
        <w:t>são admi</w:t>
      </w:r>
      <w:r w:rsidR="00FC5612">
        <w:rPr>
          <w:rFonts w:asciiTheme="minorHAnsi" w:hAnsiTheme="minorHAnsi"/>
          <w:sz w:val="22"/>
          <w:szCs w:val="22"/>
        </w:rPr>
        <w:t>nistrados por Diretores-gerais</w:t>
      </w:r>
      <w:r w:rsidR="00FC5612" w:rsidRPr="00B425E8">
        <w:rPr>
          <w:rFonts w:asciiTheme="minorHAnsi" w:hAnsiTheme="minorHAnsi"/>
          <w:sz w:val="22"/>
          <w:szCs w:val="22"/>
        </w:rPr>
        <w:t xml:space="preserve"> </w:t>
      </w:r>
      <w:r w:rsidR="00FC5612">
        <w:rPr>
          <w:rFonts w:asciiTheme="minorHAnsi" w:hAnsiTheme="minorHAnsi"/>
          <w:sz w:val="22"/>
          <w:szCs w:val="22"/>
        </w:rPr>
        <w:t>e</w:t>
      </w:r>
      <w:r w:rsidRPr="00B425E8">
        <w:rPr>
          <w:rFonts w:asciiTheme="minorHAnsi" w:hAnsiTheme="minorHAnsi"/>
          <w:sz w:val="22"/>
          <w:szCs w:val="22"/>
        </w:rPr>
        <w:t xml:space="preserve"> atuam conforme as políticas, diretrizes e determinações da Reitoria.</w:t>
      </w:r>
    </w:p>
    <w:p w14:paraId="69781766" w14:textId="77777777" w:rsidR="00A26757" w:rsidRDefault="00A26757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commentRangeStart w:id="1"/>
      <w:r w:rsidRPr="00B425E8">
        <w:rPr>
          <w:rFonts w:asciiTheme="minorHAnsi" w:hAnsiTheme="minorHAnsi"/>
          <w:sz w:val="22"/>
          <w:szCs w:val="22"/>
        </w:rPr>
        <w:t>§</w:t>
      </w:r>
      <w:r>
        <w:rPr>
          <w:rFonts w:asciiTheme="minorHAnsi" w:hAnsiTheme="minorHAnsi"/>
          <w:sz w:val="22"/>
          <w:szCs w:val="22"/>
        </w:rPr>
        <w:t xml:space="preserve"> 1º </w:t>
      </w:r>
      <w:r w:rsidRPr="00A26757">
        <w:rPr>
          <w:rFonts w:asciiTheme="minorHAnsi" w:hAnsiTheme="minorHAnsi"/>
          <w:sz w:val="22"/>
          <w:szCs w:val="22"/>
        </w:rPr>
        <w:t xml:space="preserve">O câmpus é a unidade administrativa voltada ao exercício das atividades permanentes de ensino, pesquisa </w:t>
      </w:r>
      <w:r w:rsidRPr="006424C0">
        <w:rPr>
          <w:rFonts w:asciiTheme="minorHAnsi" w:hAnsiTheme="minorHAnsi"/>
          <w:sz w:val="22"/>
          <w:szCs w:val="22"/>
          <w:highlight w:val="yellow"/>
        </w:rPr>
        <w:t>aplicada</w:t>
      </w:r>
      <w:r w:rsidRPr="00A26757">
        <w:rPr>
          <w:rFonts w:asciiTheme="minorHAnsi" w:hAnsiTheme="minorHAnsi"/>
          <w:sz w:val="22"/>
          <w:szCs w:val="22"/>
        </w:rPr>
        <w:t>, inovação e extensão e ao atendimento das demandas específicas nesse âmbito, em sua área de abrangência territorial.</w:t>
      </w:r>
      <w:commentRangeEnd w:id="1"/>
      <w:r w:rsidR="00193D1E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"/>
      </w:r>
    </w:p>
    <w:p w14:paraId="3F2699FE" w14:textId="77777777" w:rsidR="00410CC4" w:rsidRPr="00B425E8" w:rsidRDefault="00410CC4" w:rsidP="00410CC4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§ </w:t>
      </w:r>
      <w:r w:rsidR="00A26757">
        <w:rPr>
          <w:rFonts w:asciiTheme="minorHAnsi" w:hAnsiTheme="minorHAnsi"/>
          <w:sz w:val="22"/>
          <w:szCs w:val="22"/>
        </w:rPr>
        <w:t>2</w:t>
      </w:r>
      <w:r w:rsidRPr="00B425E8">
        <w:rPr>
          <w:rFonts w:asciiTheme="minorHAnsi" w:hAnsiTheme="minorHAnsi"/>
          <w:sz w:val="22"/>
          <w:szCs w:val="22"/>
        </w:rPr>
        <w:t>º Os Diretores-gerais dos câmpus são escolhidos e nomeados de acordo com o que determina a legislação vigente.</w:t>
      </w:r>
    </w:p>
    <w:p w14:paraId="46EE7B5E" w14:textId="77777777" w:rsidR="00FC5612" w:rsidRDefault="00410CC4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XX</w:t>
      </w:r>
      <w:r w:rsidR="00FC5612">
        <w:rPr>
          <w:rFonts w:asciiTheme="minorHAnsi" w:hAnsiTheme="minorHAnsi"/>
          <w:sz w:val="22"/>
          <w:szCs w:val="22"/>
        </w:rPr>
        <w:t xml:space="preserve"> O</w:t>
      </w:r>
      <w:r w:rsidR="00FC5612" w:rsidRPr="00B425E8">
        <w:rPr>
          <w:rFonts w:asciiTheme="minorHAnsi" w:hAnsiTheme="minorHAnsi"/>
          <w:sz w:val="22"/>
          <w:szCs w:val="22"/>
        </w:rPr>
        <w:t xml:space="preserve"> funcionamento</w:t>
      </w:r>
      <w:r w:rsidR="00FC5612">
        <w:rPr>
          <w:rFonts w:asciiTheme="minorHAnsi" w:hAnsiTheme="minorHAnsi"/>
          <w:sz w:val="22"/>
          <w:szCs w:val="22"/>
        </w:rPr>
        <w:t xml:space="preserve"> dos câmpus do IFSul é</w:t>
      </w:r>
      <w:r w:rsidR="00FC5612" w:rsidRPr="00B425E8">
        <w:rPr>
          <w:rFonts w:asciiTheme="minorHAnsi" w:hAnsiTheme="minorHAnsi"/>
          <w:sz w:val="22"/>
          <w:szCs w:val="22"/>
        </w:rPr>
        <w:t xml:space="preserve"> estabelecid</w:t>
      </w:r>
      <w:r w:rsidR="00FC5612">
        <w:rPr>
          <w:rFonts w:asciiTheme="minorHAnsi" w:hAnsiTheme="minorHAnsi"/>
          <w:sz w:val="22"/>
          <w:szCs w:val="22"/>
        </w:rPr>
        <w:t>o</w:t>
      </w:r>
      <w:r w:rsidR="00FC5612" w:rsidRPr="00B425E8">
        <w:rPr>
          <w:rFonts w:asciiTheme="minorHAnsi" w:hAnsiTheme="minorHAnsi"/>
          <w:sz w:val="22"/>
          <w:szCs w:val="22"/>
        </w:rPr>
        <w:t xml:space="preserve"> por este Regimento Geral e pelo Regimento Interno de cada câmpus</w:t>
      </w:r>
      <w:r w:rsidR="00FC5612">
        <w:rPr>
          <w:rFonts w:asciiTheme="minorHAnsi" w:hAnsiTheme="minorHAnsi"/>
          <w:sz w:val="22"/>
          <w:szCs w:val="22"/>
        </w:rPr>
        <w:t>.</w:t>
      </w:r>
    </w:p>
    <w:p w14:paraId="45FF93AC" w14:textId="77777777" w:rsidR="00410CC4" w:rsidRPr="00B425E8" w:rsidRDefault="00410CC4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Parágrafo único. </w:t>
      </w:r>
      <w:r w:rsidRPr="00B425E8">
        <w:rPr>
          <w:rFonts w:asciiTheme="minorHAnsi" w:hAnsiTheme="minorHAnsi"/>
          <w:sz w:val="22"/>
          <w:szCs w:val="22"/>
        </w:rPr>
        <w:t xml:space="preserve">O Regimento Interno de cada câmpus detalhará o funcionamento </w:t>
      </w:r>
      <w:r>
        <w:rPr>
          <w:rFonts w:asciiTheme="minorHAnsi" w:hAnsiTheme="minorHAnsi"/>
          <w:sz w:val="22"/>
          <w:szCs w:val="22"/>
        </w:rPr>
        <w:t xml:space="preserve">e a </w:t>
      </w:r>
      <w:r w:rsidRPr="00B425E8">
        <w:rPr>
          <w:rFonts w:asciiTheme="minorHAnsi" w:hAnsiTheme="minorHAnsi"/>
          <w:sz w:val="22"/>
          <w:szCs w:val="22"/>
        </w:rPr>
        <w:t xml:space="preserve">estrutura de cada unidade </w:t>
      </w:r>
      <w:r>
        <w:rPr>
          <w:rFonts w:asciiTheme="minorHAnsi" w:hAnsiTheme="minorHAnsi"/>
          <w:sz w:val="22"/>
          <w:szCs w:val="22"/>
        </w:rPr>
        <w:t>administrativa</w:t>
      </w:r>
      <w:r w:rsidRPr="00B425E8">
        <w:rPr>
          <w:rFonts w:asciiTheme="minorHAnsi" w:hAnsiTheme="minorHAnsi"/>
          <w:sz w:val="22"/>
          <w:szCs w:val="22"/>
        </w:rPr>
        <w:t>, em consonância com o</w:t>
      </w:r>
      <w:r w:rsidR="00A26757">
        <w:rPr>
          <w:rFonts w:asciiTheme="minorHAnsi" w:hAnsiTheme="minorHAnsi"/>
          <w:sz w:val="22"/>
          <w:szCs w:val="22"/>
        </w:rPr>
        <w:t xml:space="preserve"> disposto neste Regimento Geral.</w:t>
      </w:r>
    </w:p>
    <w:p w14:paraId="78D1151B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>Art. XX. O IFSul contará na sua estrutura com câmpus avançados, conforme tipologia de classificação determinada pelo Ministério da Educação.</w:t>
      </w:r>
    </w:p>
    <w:p w14:paraId="0823B508" w14:textId="77777777" w:rsidR="006424C0" w:rsidRPr="00B425E8" w:rsidRDefault="00A26757" w:rsidP="006424C0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§ </w:t>
      </w:r>
      <w:r>
        <w:rPr>
          <w:rFonts w:asciiTheme="minorHAnsi" w:hAnsiTheme="minorHAnsi"/>
          <w:sz w:val="22"/>
          <w:szCs w:val="22"/>
        </w:rPr>
        <w:t>1</w:t>
      </w:r>
      <w:r w:rsidRPr="00B425E8">
        <w:rPr>
          <w:rFonts w:asciiTheme="minorHAnsi" w:hAnsiTheme="minorHAnsi"/>
          <w:sz w:val="22"/>
          <w:szCs w:val="22"/>
        </w:rPr>
        <w:t xml:space="preserve">º </w:t>
      </w:r>
      <w:r w:rsidR="006424C0" w:rsidRPr="00B425E8">
        <w:rPr>
          <w:rFonts w:asciiTheme="minorHAnsi" w:hAnsiTheme="minorHAnsi"/>
          <w:sz w:val="22"/>
          <w:szCs w:val="22"/>
        </w:rPr>
        <w:t>Os câmpus avançados do IFSul</w:t>
      </w:r>
      <w:r w:rsidR="006424C0">
        <w:rPr>
          <w:rFonts w:asciiTheme="minorHAnsi" w:hAnsiTheme="minorHAnsi"/>
          <w:sz w:val="22"/>
          <w:szCs w:val="22"/>
        </w:rPr>
        <w:t>, subordinados ao Reitor,</w:t>
      </w:r>
      <w:r w:rsidR="006424C0" w:rsidRPr="00B425E8">
        <w:rPr>
          <w:rFonts w:asciiTheme="minorHAnsi" w:hAnsiTheme="minorHAnsi"/>
          <w:sz w:val="22"/>
          <w:szCs w:val="22"/>
        </w:rPr>
        <w:t xml:space="preserve"> são administrados por Diretores e têm </w:t>
      </w:r>
      <w:r w:rsidR="006424C0">
        <w:rPr>
          <w:rFonts w:asciiTheme="minorHAnsi" w:hAnsiTheme="minorHAnsi"/>
          <w:sz w:val="22"/>
          <w:szCs w:val="22"/>
        </w:rPr>
        <w:t>seu</w:t>
      </w:r>
      <w:r w:rsidR="006424C0" w:rsidRPr="00B425E8">
        <w:rPr>
          <w:rFonts w:asciiTheme="minorHAnsi" w:hAnsiTheme="minorHAnsi"/>
          <w:sz w:val="22"/>
          <w:szCs w:val="22"/>
        </w:rPr>
        <w:t xml:space="preserve"> funcionamento estabelecid</w:t>
      </w:r>
      <w:r w:rsidR="006424C0">
        <w:rPr>
          <w:rFonts w:asciiTheme="minorHAnsi" w:hAnsiTheme="minorHAnsi"/>
          <w:sz w:val="22"/>
          <w:szCs w:val="22"/>
        </w:rPr>
        <w:t>o</w:t>
      </w:r>
      <w:r w:rsidR="006424C0" w:rsidRPr="00B425E8">
        <w:rPr>
          <w:rFonts w:asciiTheme="minorHAnsi" w:hAnsiTheme="minorHAnsi"/>
          <w:sz w:val="22"/>
          <w:szCs w:val="22"/>
        </w:rPr>
        <w:t xml:space="preserve"> por este Regimento Geral e pelo Regimento </w:t>
      </w:r>
      <w:r w:rsidR="006424C0">
        <w:rPr>
          <w:rFonts w:asciiTheme="minorHAnsi" w:hAnsiTheme="minorHAnsi"/>
          <w:sz w:val="22"/>
          <w:szCs w:val="22"/>
        </w:rPr>
        <w:t xml:space="preserve">Interno de cada câmpus avançado, atuando </w:t>
      </w:r>
      <w:r w:rsidR="006424C0" w:rsidRPr="00B425E8">
        <w:rPr>
          <w:rFonts w:asciiTheme="minorHAnsi" w:hAnsiTheme="minorHAnsi"/>
          <w:sz w:val="22"/>
          <w:szCs w:val="22"/>
        </w:rPr>
        <w:t>con</w:t>
      </w:r>
      <w:bookmarkStart w:id="2" w:name="_GoBack"/>
      <w:bookmarkEnd w:id="2"/>
      <w:r w:rsidR="006424C0" w:rsidRPr="00B425E8">
        <w:rPr>
          <w:rFonts w:asciiTheme="minorHAnsi" w:hAnsiTheme="minorHAnsi"/>
          <w:sz w:val="22"/>
          <w:szCs w:val="22"/>
        </w:rPr>
        <w:t>forme as políticas, diretrizes e determinações da Reitoria</w:t>
      </w:r>
      <w:r w:rsidR="006424C0">
        <w:rPr>
          <w:rFonts w:asciiTheme="minorHAnsi" w:hAnsiTheme="minorHAnsi"/>
          <w:sz w:val="22"/>
          <w:szCs w:val="22"/>
        </w:rPr>
        <w:t>.</w:t>
      </w:r>
    </w:p>
    <w:p w14:paraId="5CE4B012" w14:textId="77777777" w:rsidR="00A26757" w:rsidRPr="00B425E8" w:rsidRDefault="006424C0" w:rsidP="00A26757">
      <w:pPr>
        <w:pStyle w:val="Artigo"/>
        <w:spacing w:before="120"/>
        <w:rPr>
          <w:rFonts w:asciiTheme="minorHAnsi" w:hAnsiTheme="minorHAnsi"/>
          <w:sz w:val="22"/>
          <w:szCs w:val="22"/>
        </w:rPr>
      </w:pPr>
      <w:commentRangeStart w:id="3"/>
      <w:r w:rsidRPr="00B425E8">
        <w:rPr>
          <w:rFonts w:asciiTheme="minorHAnsi" w:hAnsiTheme="minorHAnsi"/>
          <w:sz w:val="22"/>
          <w:szCs w:val="22"/>
        </w:rPr>
        <w:t xml:space="preserve">§ 2º </w:t>
      </w:r>
      <w:r w:rsidR="00A26757" w:rsidRPr="006424C0">
        <w:rPr>
          <w:rFonts w:asciiTheme="minorHAnsi" w:hAnsiTheme="minorHAnsi"/>
          <w:sz w:val="22"/>
          <w:szCs w:val="22"/>
          <w:highlight w:val="yellow"/>
        </w:rPr>
        <w:t>O câmpus avançado é a unidade administrativa destinada ao desenvolvimento da educação profissional por meio de atividades de ensino e extensão circunscritas a áreas temáticas ou especializadas, prioritariamente por meio da oferta de cursos técnicos e de cursos de formação inicial e continuada.</w:t>
      </w:r>
      <w:commentRangeEnd w:id="3"/>
      <w:r w:rsidR="00193D1E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"/>
      </w:r>
    </w:p>
    <w:p w14:paraId="4C439D45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§ </w:t>
      </w:r>
      <w:r w:rsidR="00E20E6D">
        <w:rPr>
          <w:rFonts w:asciiTheme="minorHAnsi" w:hAnsiTheme="minorHAnsi"/>
          <w:sz w:val="22"/>
          <w:szCs w:val="22"/>
        </w:rPr>
        <w:t>3</w:t>
      </w:r>
      <w:r w:rsidRPr="00B425E8">
        <w:rPr>
          <w:rFonts w:asciiTheme="minorHAnsi" w:hAnsiTheme="minorHAnsi"/>
          <w:sz w:val="22"/>
          <w:szCs w:val="22"/>
        </w:rPr>
        <w:t xml:space="preserve">º A </w:t>
      </w:r>
      <w:r w:rsidRPr="006424C0">
        <w:rPr>
          <w:rFonts w:asciiTheme="minorHAnsi" w:hAnsiTheme="minorHAnsi"/>
          <w:sz w:val="22"/>
          <w:szCs w:val="22"/>
          <w:highlight w:val="yellow"/>
        </w:rPr>
        <w:t>execução administrativa</w:t>
      </w:r>
      <w:r w:rsidRPr="00B425E8">
        <w:rPr>
          <w:rFonts w:asciiTheme="minorHAnsi" w:hAnsiTheme="minorHAnsi"/>
          <w:sz w:val="22"/>
          <w:szCs w:val="22"/>
        </w:rPr>
        <w:t xml:space="preserve"> dos câmpus avançados será realizada pela reitoria.</w:t>
      </w:r>
    </w:p>
    <w:p w14:paraId="58F54E23" w14:textId="77777777" w:rsidR="002B754A" w:rsidRPr="00B425E8" w:rsidRDefault="002B754A" w:rsidP="002B754A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lastRenderedPageBreak/>
        <w:t>Art. XX. O IFSul poderá contar em sua estrutura administrativa com Polos de Educação a Distância.</w:t>
      </w:r>
    </w:p>
    <w:p w14:paraId="55C36809" w14:textId="33A96894" w:rsidR="002B754A" w:rsidRPr="00B425E8" w:rsidRDefault="002B754A" w:rsidP="002B754A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§ 1º </w:t>
      </w:r>
      <w:r w:rsidR="00316D4A">
        <w:rPr>
          <w:rFonts w:asciiTheme="minorHAnsi" w:hAnsiTheme="minorHAnsi"/>
          <w:sz w:val="22"/>
          <w:szCs w:val="22"/>
        </w:rPr>
        <w:t>O</w:t>
      </w:r>
      <w:r w:rsidRPr="00B425E8">
        <w:rPr>
          <w:rFonts w:asciiTheme="minorHAnsi" w:hAnsiTheme="minorHAnsi"/>
          <w:sz w:val="22"/>
          <w:szCs w:val="22"/>
        </w:rPr>
        <w:t>s Polos de Educação a Distância são destinados à oferta de cursos de educação profissional e tecnológica na modalidade a distância, e poderão ser criados por meio de parceria com órgãos da administração pública, com o objetivo de expandir o atendimento às demandas por formação profissional em todo o território de abrangência do IFSul.</w:t>
      </w:r>
    </w:p>
    <w:p w14:paraId="447AFA82" w14:textId="77777777" w:rsidR="002B754A" w:rsidRPr="00B425E8" w:rsidRDefault="002B754A" w:rsidP="002B754A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§ 2º Os Polos de Educação a Distância são vinculados aos </w:t>
      </w:r>
      <w:r w:rsidRPr="00F34BE2">
        <w:rPr>
          <w:rFonts w:asciiTheme="minorHAnsi" w:hAnsiTheme="minorHAnsi"/>
          <w:sz w:val="22"/>
          <w:szCs w:val="22"/>
          <w:highlight w:val="yellow"/>
        </w:rPr>
        <w:t>câmpus</w:t>
      </w:r>
      <w:r w:rsidR="00F34BE2" w:rsidRPr="00F34BE2">
        <w:rPr>
          <w:rFonts w:asciiTheme="minorHAnsi" w:hAnsiTheme="minorHAnsi"/>
          <w:sz w:val="22"/>
          <w:szCs w:val="22"/>
          <w:highlight w:val="yellow"/>
        </w:rPr>
        <w:t xml:space="preserve"> (avançado?)</w:t>
      </w:r>
      <w:r w:rsidRPr="00B425E8">
        <w:rPr>
          <w:rFonts w:asciiTheme="minorHAnsi" w:hAnsiTheme="minorHAnsi"/>
          <w:sz w:val="22"/>
          <w:szCs w:val="22"/>
        </w:rPr>
        <w:t xml:space="preserve"> com atuação no município que integra a sua </w:t>
      </w:r>
      <w:r w:rsidRPr="006424C0">
        <w:rPr>
          <w:rFonts w:asciiTheme="minorHAnsi" w:hAnsiTheme="minorHAnsi"/>
          <w:sz w:val="22"/>
          <w:szCs w:val="22"/>
          <w:highlight w:val="yellow"/>
        </w:rPr>
        <w:t>respectiva área de abrangência.</w:t>
      </w:r>
    </w:p>
    <w:p w14:paraId="3CE933E1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Art. XX. A organização mínima de cada câmpus </w:t>
      </w:r>
      <w:r w:rsidR="002B754A">
        <w:rPr>
          <w:rFonts w:asciiTheme="minorHAnsi" w:hAnsiTheme="minorHAnsi"/>
          <w:sz w:val="22"/>
          <w:szCs w:val="22"/>
        </w:rPr>
        <w:t xml:space="preserve">e câmpus avançado </w:t>
      </w:r>
      <w:r w:rsidRPr="00B425E8">
        <w:rPr>
          <w:rFonts w:asciiTheme="minorHAnsi" w:hAnsiTheme="minorHAnsi"/>
          <w:sz w:val="22"/>
          <w:szCs w:val="22"/>
        </w:rPr>
        <w:t>compreende:</w:t>
      </w:r>
    </w:p>
    <w:p w14:paraId="597812BB" w14:textId="77777777" w:rsidR="006424C0" w:rsidRDefault="006424C0" w:rsidP="006424C0">
      <w:pPr>
        <w:pStyle w:val="Artigo"/>
        <w:numPr>
          <w:ilvl w:val="0"/>
          <w:numId w:val="3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Câmpus</w:t>
      </w:r>
    </w:p>
    <w:p w14:paraId="6E738186" w14:textId="77777777" w:rsidR="00B425E8" w:rsidRDefault="00B425E8" w:rsidP="00316D4A">
      <w:pPr>
        <w:pStyle w:val="Artigo"/>
        <w:numPr>
          <w:ilvl w:val="1"/>
          <w:numId w:val="3"/>
        </w:numPr>
        <w:spacing w:before="0" w:after="240" w:line="240" w:lineRule="auto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>Direção-geral:</w:t>
      </w:r>
    </w:p>
    <w:p w14:paraId="603CD99B" w14:textId="77777777" w:rsidR="006424C0" w:rsidRDefault="006424C0" w:rsidP="00316D4A">
      <w:pPr>
        <w:pStyle w:val="Artigo"/>
        <w:numPr>
          <w:ilvl w:val="2"/>
          <w:numId w:val="3"/>
        </w:numPr>
        <w:spacing w:before="0" w:after="24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Gabinete do Diretor-geral;</w:t>
      </w:r>
    </w:p>
    <w:p w14:paraId="1974E6C1" w14:textId="77777777" w:rsidR="006424C0" w:rsidRDefault="006424C0" w:rsidP="00316D4A">
      <w:pPr>
        <w:pStyle w:val="Artigo"/>
        <w:numPr>
          <w:ilvl w:val="2"/>
          <w:numId w:val="3"/>
        </w:numPr>
        <w:spacing w:before="0" w:after="24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Departamento de Ensino, Pesquisa e Extensão; e</w:t>
      </w:r>
    </w:p>
    <w:p w14:paraId="34C52C9E" w14:textId="77777777" w:rsidR="006424C0" w:rsidRDefault="006424C0" w:rsidP="006424C0">
      <w:pPr>
        <w:pStyle w:val="Artigo"/>
        <w:numPr>
          <w:ilvl w:val="2"/>
          <w:numId w:val="3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Departamento de Administração e de Planejamento.</w:t>
      </w:r>
    </w:p>
    <w:p w14:paraId="0B4D6D36" w14:textId="77777777" w:rsidR="006424C0" w:rsidRDefault="006424C0" w:rsidP="006424C0">
      <w:pPr>
        <w:pStyle w:val="Artigo"/>
        <w:numPr>
          <w:ilvl w:val="0"/>
          <w:numId w:val="3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Câmpus avançado</w:t>
      </w:r>
    </w:p>
    <w:p w14:paraId="346372DB" w14:textId="77777777" w:rsidR="006424C0" w:rsidRDefault="006424C0" w:rsidP="006424C0">
      <w:pPr>
        <w:pStyle w:val="Artigo"/>
        <w:numPr>
          <w:ilvl w:val="1"/>
          <w:numId w:val="3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Direção:</w:t>
      </w:r>
    </w:p>
    <w:p w14:paraId="663A04E9" w14:textId="77777777" w:rsidR="006424C0" w:rsidRDefault="006424C0" w:rsidP="006424C0">
      <w:pPr>
        <w:pStyle w:val="Artigo"/>
        <w:numPr>
          <w:ilvl w:val="2"/>
          <w:numId w:val="3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Gabinete do Diretor; e</w:t>
      </w:r>
    </w:p>
    <w:p w14:paraId="5ADB582D" w14:textId="77777777" w:rsidR="006424C0" w:rsidRPr="00B425E8" w:rsidRDefault="006424C0" w:rsidP="006424C0">
      <w:pPr>
        <w:pStyle w:val="Artigo"/>
        <w:numPr>
          <w:ilvl w:val="2"/>
          <w:numId w:val="3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Departamento de Ensino, Pesquisa e Extensão.</w:t>
      </w:r>
    </w:p>
    <w:p w14:paraId="2BD2A804" w14:textId="051DB456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lastRenderedPageBreak/>
        <w:t xml:space="preserve">§ 1º </w:t>
      </w:r>
      <w:r w:rsidR="006424C0">
        <w:rPr>
          <w:rFonts w:asciiTheme="minorHAnsi" w:hAnsiTheme="minorHAnsi"/>
          <w:sz w:val="22"/>
          <w:szCs w:val="22"/>
        </w:rPr>
        <w:t>Os Departamentos de Ensino, Pesquisa e Extensão e de Administração e de Planejamento serão estruturados em co</w:t>
      </w:r>
      <w:r w:rsidR="00193D1E">
        <w:rPr>
          <w:rFonts w:asciiTheme="minorHAnsi" w:hAnsiTheme="minorHAnsi"/>
          <w:sz w:val="22"/>
          <w:szCs w:val="22"/>
        </w:rPr>
        <w:t xml:space="preserve">ordenadorias, obedecendo a estrutura mínima </w:t>
      </w:r>
      <w:r w:rsidR="00193D1E" w:rsidRPr="00F858DE">
        <w:rPr>
          <w:rFonts w:asciiTheme="minorHAnsi" w:hAnsiTheme="minorHAnsi"/>
          <w:sz w:val="22"/>
          <w:szCs w:val="22"/>
          <w:highlight w:val="yellow"/>
        </w:rPr>
        <w:t>definida pela instituição</w:t>
      </w:r>
      <w:r w:rsidR="00193D1E">
        <w:rPr>
          <w:rFonts w:asciiTheme="minorHAnsi" w:hAnsiTheme="minorHAnsi"/>
          <w:sz w:val="22"/>
          <w:szCs w:val="22"/>
        </w:rPr>
        <w:t>.</w:t>
      </w:r>
    </w:p>
    <w:p w14:paraId="4B8469FC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F34BE2">
        <w:rPr>
          <w:rFonts w:asciiTheme="minorHAnsi" w:hAnsiTheme="minorHAnsi"/>
          <w:sz w:val="22"/>
          <w:szCs w:val="22"/>
          <w:highlight w:val="yellow"/>
        </w:rPr>
        <w:t xml:space="preserve">§ 2º Os câmpus </w:t>
      </w:r>
      <w:r w:rsidR="00F34BE2" w:rsidRPr="00F34BE2">
        <w:rPr>
          <w:rFonts w:asciiTheme="minorHAnsi" w:hAnsiTheme="minorHAnsi"/>
          <w:sz w:val="22"/>
          <w:szCs w:val="22"/>
          <w:highlight w:val="yellow"/>
        </w:rPr>
        <w:t>da mesma tipologia</w:t>
      </w:r>
      <w:r w:rsidRPr="00F34BE2">
        <w:rPr>
          <w:rFonts w:asciiTheme="minorHAnsi" w:hAnsiTheme="minorHAnsi"/>
          <w:sz w:val="22"/>
          <w:szCs w:val="22"/>
          <w:highlight w:val="yellow"/>
        </w:rPr>
        <w:t xml:space="preserve">, conforme </w:t>
      </w:r>
      <w:r w:rsidR="00F34BE2" w:rsidRPr="00F34BE2">
        <w:rPr>
          <w:rFonts w:asciiTheme="minorHAnsi" w:hAnsiTheme="minorHAnsi"/>
          <w:sz w:val="22"/>
          <w:szCs w:val="22"/>
          <w:highlight w:val="yellow"/>
        </w:rPr>
        <w:t>modelo de dimensionamento de cargos e funções</w:t>
      </w:r>
      <w:r w:rsidRPr="00F34BE2">
        <w:rPr>
          <w:rFonts w:asciiTheme="minorHAnsi" w:hAnsiTheme="minorHAnsi"/>
          <w:sz w:val="22"/>
          <w:szCs w:val="22"/>
          <w:highlight w:val="yellow"/>
        </w:rPr>
        <w:t>, deverão apresentar a mesma estrutura mínima, conforme determinado na instituição.</w:t>
      </w:r>
    </w:p>
    <w:p w14:paraId="31E2BBCB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>§ 3º O câmpus, conforme o seu Regimento Interno, poderá contar com o Conselho de Câmpus, órgão colegiado consultivo de apoio à Direção-geral, de acordo com o disposto no Capítulo I deste Regimento Geral.</w:t>
      </w:r>
    </w:p>
    <w:p w14:paraId="624B2D04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>Art. XX. São atribuições do Diretor-geral de câmpus:</w:t>
      </w:r>
    </w:p>
    <w:p w14:paraId="790ADD39" w14:textId="5F9BEE0E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I. administrar e representar 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>, dentro dos limites estatutários, regimentais e delegações do Reitor, em consonância com os princípios, as finalidades e os objetivos do IFSul;</w:t>
      </w:r>
    </w:p>
    <w:p w14:paraId="30D5CDB1" w14:textId="7C086C5E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II. superintender as ações de Ensino, Pesquisa e Extensão do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>;</w:t>
      </w:r>
    </w:p>
    <w:p w14:paraId="1540CE0E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>III. assegurar o cumprimento da legislação em vigor, bem como dos regulamentos, diretrizes e normas emanadas dos órgãos superiores do IFSul, zelando pela imagem da Instituição;</w:t>
      </w:r>
    </w:p>
    <w:p w14:paraId="722D9EE3" w14:textId="6A3257D1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IV. indicar ao Reitor os nomes para os cargos de direção, funções gratificadas e funções comissionadas de coordenações de cursos do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>;</w:t>
      </w:r>
    </w:p>
    <w:p w14:paraId="5B356652" w14:textId="285FEEEE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V. exercer, no âmbito do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>, o poder disciplinar, na forma prevista nos ordenamentos jurídicos vigentes;</w:t>
      </w:r>
    </w:p>
    <w:p w14:paraId="2AA33B5F" w14:textId="035DD98F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VI. fornecer as informações do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 xml:space="preserve"> para composição do Relatório de Gestão e prestação de contas do IFSul;</w:t>
      </w:r>
    </w:p>
    <w:p w14:paraId="53296E59" w14:textId="42700629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VII. possibilitar o contínuo aperfeiçoamento das pessoas e a melhoria dos recursos físicos e de infraestrutura do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>;</w:t>
      </w:r>
    </w:p>
    <w:p w14:paraId="777B2711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>VIII. exercer, por delegação, a função de ordenador de despesas;</w:t>
      </w:r>
    </w:p>
    <w:p w14:paraId="4A96B61B" w14:textId="5EA92A1C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lastRenderedPageBreak/>
        <w:t xml:space="preserve">IX. assistir a Reitoria em assuntos pertinentes ao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>;</w:t>
      </w:r>
    </w:p>
    <w:p w14:paraId="12D4F843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>X. acompanhar o processo de ensino e aprendizagem, bem como propor a criação de novos cursos e a readequação dos já existentes;</w:t>
      </w:r>
    </w:p>
    <w:p w14:paraId="0F44DCA3" w14:textId="0752FE50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XI. articular-se com a </w:t>
      </w:r>
      <w:r w:rsidR="00193D1E">
        <w:rPr>
          <w:rFonts w:asciiTheme="minorHAnsi" w:hAnsiTheme="minorHAnsi"/>
          <w:sz w:val="22"/>
          <w:szCs w:val="22"/>
        </w:rPr>
        <w:t>r</w:t>
      </w:r>
      <w:r w:rsidRPr="00B425E8">
        <w:rPr>
          <w:rFonts w:asciiTheme="minorHAnsi" w:hAnsiTheme="minorHAnsi"/>
          <w:sz w:val="22"/>
          <w:szCs w:val="22"/>
        </w:rPr>
        <w:t xml:space="preserve">eitoria, com vistas ao desenvolvimento das atividades do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>;</w:t>
      </w:r>
    </w:p>
    <w:p w14:paraId="5FD118D4" w14:textId="15F3042E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XII. emitir normas complementares que regulem as atividades no âmbito das competências do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>;</w:t>
      </w:r>
    </w:p>
    <w:p w14:paraId="73B25F05" w14:textId="26F40645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 w:rsidRPr="00B425E8">
        <w:rPr>
          <w:rFonts w:asciiTheme="minorHAnsi" w:hAnsiTheme="minorHAnsi"/>
          <w:sz w:val="22"/>
          <w:szCs w:val="22"/>
        </w:rPr>
        <w:t xml:space="preserve">XIII. divulgar no </w:t>
      </w:r>
      <w:proofErr w:type="spellStart"/>
      <w:r w:rsidR="00193D1E">
        <w:rPr>
          <w:rFonts w:asciiTheme="minorHAnsi" w:hAnsiTheme="minorHAnsi"/>
          <w:sz w:val="22"/>
          <w:szCs w:val="22"/>
        </w:rPr>
        <w:t>c</w:t>
      </w:r>
      <w:r w:rsidRPr="00B425E8">
        <w:rPr>
          <w:rFonts w:asciiTheme="minorHAnsi" w:hAnsiTheme="minorHAnsi"/>
          <w:sz w:val="22"/>
          <w:szCs w:val="22"/>
        </w:rPr>
        <w:t>âmpus</w:t>
      </w:r>
      <w:proofErr w:type="spellEnd"/>
      <w:r w:rsidRPr="00B425E8">
        <w:rPr>
          <w:rFonts w:asciiTheme="minorHAnsi" w:hAnsiTheme="minorHAnsi"/>
          <w:sz w:val="22"/>
          <w:szCs w:val="22"/>
        </w:rPr>
        <w:t>, as informações relevantes para seu funcionamento;</w:t>
      </w:r>
      <w:bookmarkStart w:id="4" w:name="_Toc289848401"/>
      <w:r w:rsidRPr="00B425E8">
        <w:rPr>
          <w:rFonts w:asciiTheme="minorHAnsi" w:hAnsiTheme="minorHAnsi"/>
          <w:sz w:val="22"/>
          <w:szCs w:val="22"/>
        </w:rPr>
        <w:t xml:space="preserve"> e</w:t>
      </w:r>
    </w:p>
    <w:p w14:paraId="1CF43323" w14:textId="77777777" w:rsidR="00B425E8" w:rsidRPr="00B425E8" w:rsidRDefault="00B425E8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bookmarkStart w:id="5" w:name="_Toc289848403"/>
      <w:bookmarkEnd w:id="4"/>
      <w:r w:rsidRPr="00B425E8">
        <w:rPr>
          <w:rFonts w:asciiTheme="minorHAnsi" w:hAnsiTheme="minorHAnsi"/>
          <w:sz w:val="22"/>
          <w:szCs w:val="22"/>
        </w:rPr>
        <w:t>XIV. cumprir e fazer cumprir as decisões do Conselho Superior do IFSul.</w:t>
      </w:r>
      <w:bookmarkEnd w:id="5"/>
    </w:p>
    <w:p w14:paraId="5F5A83FB" w14:textId="30DCDB7A" w:rsidR="00B425E8" w:rsidRPr="00B425E8" w:rsidRDefault="008C6A22" w:rsidP="00B425E8">
      <w:pPr>
        <w:pStyle w:val="Artigo"/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Parágrafo ú</w:t>
      </w:r>
      <w:r w:rsidR="00B425E8" w:rsidRPr="00B425E8">
        <w:rPr>
          <w:rFonts w:asciiTheme="minorHAnsi" w:hAnsiTheme="minorHAnsi"/>
          <w:sz w:val="22"/>
          <w:szCs w:val="22"/>
        </w:rPr>
        <w:t xml:space="preserve">nico. </w:t>
      </w:r>
      <w:r w:rsidR="00193D1E">
        <w:rPr>
          <w:rFonts w:asciiTheme="minorHAnsi" w:hAnsiTheme="minorHAnsi"/>
          <w:sz w:val="22"/>
          <w:szCs w:val="22"/>
        </w:rPr>
        <w:t xml:space="preserve">Ao Diretor de </w:t>
      </w:r>
      <w:proofErr w:type="spellStart"/>
      <w:r w:rsidR="00B425E8" w:rsidRPr="00B425E8">
        <w:rPr>
          <w:rFonts w:asciiTheme="minorHAnsi" w:hAnsiTheme="minorHAnsi"/>
          <w:sz w:val="22"/>
          <w:szCs w:val="22"/>
        </w:rPr>
        <w:t>câmpus</w:t>
      </w:r>
      <w:proofErr w:type="spellEnd"/>
      <w:r w:rsidR="00B425E8" w:rsidRPr="00B425E8">
        <w:rPr>
          <w:rFonts w:asciiTheme="minorHAnsi" w:hAnsiTheme="minorHAnsi"/>
          <w:sz w:val="22"/>
          <w:szCs w:val="22"/>
        </w:rPr>
        <w:t xml:space="preserve"> avançado aplicam-se as atribuições </w:t>
      </w:r>
      <w:r w:rsidR="00193D1E">
        <w:rPr>
          <w:rFonts w:asciiTheme="minorHAnsi" w:hAnsiTheme="minorHAnsi"/>
          <w:sz w:val="22"/>
          <w:szCs w:val="22"/>
        </w:rPr>
        <w:t xml:space="preserve">previstas nos incisos I a VII e IX a XIV. </w:t>
      </w:r>
    </w:p>
    <w:p w14:paraId="2E860BDA" w14:textId="77777777" w:rsidR="00214C4A" w:rsidRPr="00B425E8" w:rsidRDefault="00214C4A"/>
    <w:sectPr w:rsidR="00214C4A" w:rsidRPr="00B425E8" w:rsidSect="00B425E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Flavia Katrein da Costa" w:date="2018-08-14T12:35:00Z" w:initials="FKdC">
    <w:p w14:paraId="7AC6F055" w14:textId="77777777" w:rsidR="00193D1E" w:rsidRDefault="00193D1E" w:rsidP="00193D1E">
      <w:pPr>
        <w:pStyle w:val="Textodecomentrio"/>
      </w:pPr>
      <w:r>
        <w:rPr>
          <w:rStyle w:val="Refdecomentrio"/>
        </w:rPr>
        <w:annotationRef/>
      </w:r>
      <w:r>
        <w:t xml:space="preserve">PORTARIA MEC </w:t>
      </w:r>
    </w:p>
    <w:p w14:paraId="3CFEF699" w14:textId="77777777" w:rsidR="00193D1E" w:rsidRDefault="00193D1E" w:rsidP="00193D1E">
      <w:pPr>
        <w:pStyle w:val="Textodecomentrio"/>
      </w:pPr>
      <w:r>
        <w:t>Nº 1.291, DE 30 DE DEZEMBRO DE 2013</w:t>
      </w:r>
    </w:p>
  </w:comment>
  <w:comment w:id="3" w:author="Flavia Katrein da Costa" w:date="2018-08-14T12:34:00Z" w:initials="FKdC">
    <w:p w14:paraId="1C472007" w14:textId="77777777" w:rsidR="00193D1E" w:rsidRDefault="00193D1E">
      <w:pPr>
        <w:pStyle w:val="Textodecomentrio"/>
      </w:pPr>
      <w:r>
        <w:rPr>
          <w:rStyle w:val="Refdecomentrio"/>
        </w:rPr>
        <w:annotationRef/>
      </w:r>
      <w:r>
        <w:t xml:space="preserve">PORTARIA MEC </w:t>
      </w:r>
    </w:p>
    <w:p w14:paraId="6FA47B37" w14:textId="77777777" w:rsidR="00193D1E" w:rsidRDefault="00193D1E">
      <w:pPr>
        <w:pStyle w:val="Textodecomentrio"/>
      </w:pPr>
      <w:r>
        <w:t xml:space="preserve">Nº 1.291, DE 30 DE DEZEMBRO DE 2013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FEF699" w15:done="0"/>
  <w15:commentEx w15:paraId="6FA47B3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15008"/>
    <w:multiLevelType w:val="multilevel"/>
    <w:tmpl w:val="550408BE"/>
    <w:lvl w:ilvl="0">
      <w:start w:val="3"/>
      <w:numFmt w:val="upperRoman"/>
      <w:pStyle w:val="CapREGGERAL"/>
      <w:suff w:val="space"/>
      <w:lvlText w:val="Capítulo %1"/>
      <w:lvlJc w:val="left"/>
      <w:pPr>
        <w:ind w:left="4440" w:firstLine="0"/>
      </w:pPr>
      <w:rPr>
        <w:rFonts w:asciiTheme="majorHAnsi" w:hAnsiTheme="majorHAnsi" w:hint="default"/>
        <w:b/>
        <w:i w:val="0"/>
        <w:sz w:val="28"/>
        <w:szCs w:val="28"/>
      </w:rPr>
    </w:lvl>
    <w:lvl w:ilvl="1">
      <w:start w:val="1"/>
      <w:numFmt w:val="upperRoman"/>
      <w:suff w:val="space"/>
      <w:lvlText w:val="Capítulo %2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720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0147E0D"/>
    <w:multiLevelType w:val="hybridMultilevel"/>
    <w:tmpl w:val="2A08CE8C"/>
    <w:lvl w:ilvl="0" w:tplc="752A287E">
      <w:start w:val="1"/>
      <w:numFmt w:val="upperRoman"/>
      <w:lvlText w:val="%1."/>
      <w:lvlJc w:val="left"/>
      <w:pPr>
        <w:ind w:left="1321" w:hanging="72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681" w:hanging="360"/>
      </w:pPr>
    </w:lvl>
    <w:lvl w:ilvl="2" w:tplc="0416001B">
      <w:start w:val="1"/>
      <w:numFmt w:val="lowerRoman"/>
      <w:lvlText w:val="%3."/>
      <w:lvlJc w:val="right"/>
      <w:pPr>
        <w:ind w:left="2401" w:hanging="180"/>
      </w:pPr>
    </w:lvl>
    <w:lvl w:ilvl="3" w:tplc="0416000F" w:tentative="1">
      <w:start w:val="1"/>
      <w:numFmt w:val="decimal"/>
      <w:lvlText w:val="%4."/>
      <w:lvlJc w:val="left"/>
      <w:pPr>
        <w:ind w:left="3121" w:hanging="360"/>
      </w:pPr>
    </w:lvl>
    <w:lvl w:ilvl="4" w:tplc="04160019" w:tentative="1">
      <w:start w:val="1"/>
      <w:numFmt w:val="lowerLetter"/>
      <w:lvlText w:val="%5."/>
      <w:lvlJc w:val="left"/>
      <w:pPr>
        <w:ind w:left="3841" w:hanging="360"/>
      </w:pPr>
    </w:lvl>
    <w:lvl w:ilvl="5" w:tplc="0416001B" w:tentative="1">
      <w:start w:val="1"/>
      <w:numFmt w:val="lowerRoman"/>
      <w:lvlText w:val="%6."/>
      <w:lvlJc w:val="right"/>
      <w:pPr>
        <w:ind w:left="4561" w:hanging="180"/>
      </w:pPr>
    </w:lvl>
    <w:lvl w:ilvl="6" w:tplc="0416000F" w:tentative="1">
      <w:start w:val="1"/>
      <w:numFmt w:val="decimal"/>
      <w:lvlText w:val="%7."/>
      <w:lvlJc w:val="left"/>
      <w:pPr>
        <w:ind w:left="5281" w:hanging="360"/>
      </w:pPr>
    </w:lvl>
    <w:lvl w:ilvl="7" w:tplc="04160019" w:tentative="1">
      <w:start w:val="1"/>
      <w:numFmt w:val="lowerLetter"/>
      <w:lvlText w:val="%8."/>
      <w:lvlJc w:val="left"/>
      <w:pPr>
        <w:ind w:left="6001" w:hanging="360"/>
      </w:pPr>
    </w:lvl>
    <w:lvl w:ilvl="8" w:tplc="0416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lavia Katrein da Costa">
    <w15:presenceInfo w15:providerId="AD" w15:userId="S-1-5-21-2080802588-421852626-1620566057-1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E8"/>
    <w:rsid w:val="00012FF6"/>
    <w:rsid w:val="00193D1E"/>
    <w:rsid w:val="00214C4A"/>
    <w:rsid w:val="002B754A"/>
    <w:rsid w:val="00316D4A"/>
    <w:rsid w:val="00410CC4"/>
    <w:rsid w:val="00467CAE"/>
    <w:rsid w:val="006424C0"/>
    <w:rsid w:val="008C6A22"/>
    <w:rsid w:val="00A26757"/>
    <w:rsid w:val="00B425E8"/>
    <w:rsid w:val="00E20E6D"/>
    <w:rsid w:val="00F34BE2"/>
    <w:rsid w:val="00F858DE"/>
    <w:rsid w:val="00F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A80B"/>
  <w15:chartTrackingRefBased/>
  <w15:docId w15:val="{14DAB936-8AE5-433F-A8D9-9832EA96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25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REGGERAL">
    <w:name w:val="Cap_REG_GERAL"/>
    <w:basedOn w:val="Ttulo1"/>
    <w:next w:val="Normal"/>
    <w:rsid w:val="00B425E8"/>
    <w:pPr>
      <w:keepLines w:val="0"/>
      <w:numPr>
        <w:numId w:val="2"/>
      </w:numPr>
      <w:spacing w:after="60" w:line="360" w:lineRule="auto"/>
      <w:jc w:val="center"/>
    </w:pPr>
    <w:rPr>
      <w:rFonts w:ascii="Times New Roman" w:eastAsia="Times New Roman" w:hAnsi="Times New Roman" w:cs="Arial"/>
      <w:bCs/>
      <w:smallCaps/>
      <w:color w:val="auto"/>
      <w:kern w:val="32"/>
      <w:sz w:val="28"/>
      <w:szCs w:val="28"/>
      <w:lang w:eastAsia="pt-BR"/>
    </w:rPr>
  </w:style>
  <w:style w:type="paragraph" w:customStyle="1" w:styleId="Artigo">
    <w:name w:val="Artigo"/>
    <w:basedOn w:val="Normal"/>
    <w:qFormat/>
    <w:rsid w:val="00B425E8"/>
    <w:pPr>
      <w:spacing w:before="240" w:after="0" w:line="360" w:lineRule="auto"/>
      <w:ind w:firstLine="60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25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6424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24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24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24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24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Nogueira e Silva</dc:creator>
  <cp:keywords/>
  <dc:description/>
  <cp:lastModifiedBy>Ana Paula Nogueira e Silva</cp:lastModifiedBy>
  <cp:revision>10</cp:revision>
  <dcterms:created xsi:type="dcterms:W3CDTF">2018-08-10T15:07:00Z</dcterms:created>
  <dcterms:modified xsi:type="dcterms:W3CDTF">2018-08-16T13:19:00Z</dcterms:modified>
</cp:coreProperties>
</file>